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80364">
      <w:pPr>
        <w:spacing w:line="545"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江西省</w:t>
      </w:r>
      <w:r>
        <w:rPr>
          <w:rFonts w:ascii="方正小标宋简体" w:hAnsi="宋体" w:eastAsia="方正小标宋简体" w:cs="方正小标宋简体"/>
          <w:sz w:val="44"/>
          <w:szCs w:val="44"/>
        </w:rPr>
        <w:t>20</w:t>
      </w:r>
      <w:r>
        <w:rPr>
          <w:rFonts w:hint="eastAsia" w:ascii="方正小标宋简体" w:hAnsi="宋体" w:eastAsia="方正小标宋简体" w:cs="方正小标宋简体"/>
          <w:sz w:val="44"/>
          <w:szCs w:val="44"/>
        </w:rPr>
        <w:t>26年10月自学考试报考简章</w:t>
      </w:r>
    </w:p>
    <w:p w14:paraId="56D825B3">
      <w:pPr>
        <w:spacing w:line="545" w:lineRule="exact"/>
        <w:jc w:val="center"/>
        <w:rPr>
          <w:rFonts w:ascii="楷体_GB2312" w:hAnsi="Calibri" w:eastAsia="楷体_GB2312"/>
          <w:b/>
          <w:bCs/>
          <w:sz w:val="28"/>
          <w:szCs w:val="28"/>
        </w:rPr>
      </w:pPr>
    </w:p>
    <w:p w14:paraId="723B8A2A">
      <w:pPr>
        <w:autoSpaceDE w:val="0"/>
        <w:autoSpaceDN w:val="0"/>
        <w:spacing w:line="545"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根据教育部有关文件精神，我省2026年10月自学考试将于10月24日-25日进行。为切实做好考试报名工作，结合我省自学考试工作实际，制定本简章。</w:t>
      </w:r>
    </w:p>
    <w:p w14:paraId="255A3F6A">
      <w:pPr>
        <w:autoSpaceDE w:val="0"/>
        <w:autoSpaceDN w:val="0"/>
        <w:spacing w:line="545" w:lineRule="exact"/>
        <w:ind w:firstLine="640" w:firstLineChars="200"/>
        <w:rPr>
          <w:rFonts w:ascii="黑体" w:hAnsi="黑体" w:eastAsia="黑体"/>
          <w:sz w:val="32"/>
          <w:szCs w:val="32"/>
        </w:rPr>
      </w:pPr>
      <w:r>
        <w:rPr>
          <w:rFonts w:hint="eastAsia" w:ascii="黑体" w:hAnsi="黑体" w:eastAsia="黑体" w:cs="黑体"/>
          <w:sz w:val="32"/>
          <w:szCs w:val="32"/>
        </w:rPr>
        <w:t>一、报考条件</w:t>
      </w:r>
    </w:p>
    <w:p w14:paraId="5B8EFE17">
      <w:pPr>
        <w:autoSpaceDE w:val="0"/>
        <w:autoSpaceDN w:val="0"/>
        <w:spacing w:line="545"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（一）凡属中华人民共和国公民，不受性别、年龄、民族、信仰和已受教育程度的限制，均可报名参加高等教育自学考试。</w:t>
      </w:r>
    </w:p>
    <w:p w14:paraId="41278784">
      <w:pPr>
        <w:autoSpaceDE w:val="0"/>
        <w:autoSpaceDN w:val="0"/>
        <w:spacing w:line="545"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（二）在中国定居并持有公安机关签发的《中华人民共和国外国人永久居留证》的外籍人士，可以申请报名。</w:t>
      </w:r>
    </w:p>
    <w:p w14:paraId="774D3F35">
      <w:pPr>
        <w:autoSpaceDE w:val="0"/>
        <w:autoSpaceDN w:val="0"/>
        <w:spacing w:line="545" w:lineRule="exact"/>
        <w:ind w:firstLine="640" w:firstLineChars="200"/>
        <w:rPr>
          <w:rFonts w:ascii="仿宋_GB2312" w:hAnsi="楷体" w:eastAsia="仿宋_GB2312"/>
          <w:bCs/>
          <w:sz w:val="32"/>
          <w:szCs w:val="32"/>
        </w:rPr>
      </w:pPr>
      <w:r>
        <w:rPr>
          <w:rFonts w:hint="eastAsia" w:ascii="仿宋_GB2312" w:hAnsi="楷体" w:eastAsia="仿宋_GB2312" w:cs="仿宋_GB2312"/>
          <w:sz w:val="32"/>
          <w:szCs w:val="32"/>
        </w:rPr>
        <w:t>（三）报考对象的限定：</w:t>
      </w:r>
    </w:p>
    <w:p w14:paraId="16045D67">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1.公安管理学专业本科段报考对象限定为在职人民警察和公安院校公安专业学生。</w:t>
      </w:r>
    </w:p>
    <w:p w14:paraId="20DD6A82">
      <w:pPr>
        <w:autoSpaceDE w:val="0"/>
        <w:autoSpaceDN w:val="0"/>
        <w:spacing w:line="545" w:lineRule="exact"/>
        <w:ind w:firstLine="640" w:firstLineChars="200"/>
        <w:rPr>
          <w:rFonts w:ascii="仿宋_GB2312" w:hAnsi="宋体" w:eastAsia="仿宋_GB2312"/>
          <w:b/>
          <w:bCs/>
          <w:sz w:val="32"/>
          <w:szCs w:val="32"/>
        </w:rPr>
      </w:pPr>
      <w:r>
        <w:rPr>
          <w:rFonts w:hint="eastAsia" w:ascii="仿宋_GB2312" w:hAnsi="Calibri" w:eastAsia="仿宋_GB2312" w:cs="仿宋_GB2312"/>
          <w:sz w:val="32"/>
          <w:szCs w:val="32"/>
        </w:rPr>
        <w:t>2.护理学专业本科段报考对象限定为国家承认学历的对口专业专科毕业生。</w:t>
      </w:r>
    </w:p>
    <w:p w14:paraId="64EEA264">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3.中药学本科段报考对象限定为已取得卫生类职业资格的在职人员，具有中药士、药剂士及以上技术职务，或从事中药生产、经营等工作三年（含三年）以上的在职人员中的专科毕业生。</w:t>
      </w:r>
    </w:p>
    <w:p w14:paraId="1FE19B07">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4.药学专业本科段报考对象限定为具有医学类专科以上学历的在职人员或在校学生。</w:t>
      </w:r>
    </w:p>
    <w:p w14:paraId="0CD62AC8">
      <w:pPr>
        <w:autoSpaceDE w:val="0"/>
        <w:autoSpaceDN w:val="0"/>
        <w:spacing w:line="545" w:lineRule="exact"/>
        <w:ind w:firstLine="643" w:firstLineChars="200"/>
        <w:rPr>
          <w:rFonts w:ascii="仿宋_GB2312" w:hAnsi="Calibri" w:eastAsia="仿宋_GB2312"/>
          <w:sz w:val="32"/>
          <w:szCs w:val="32"/>
        </w:rPr>
      </w:pPr>
      <w:r>
        <w:rPr>
          <w:rFonts w:hint="eastAsia" w:ascii="仿宋_GB2312" w:hAnsi="仿宋_GB2312" w:eastAsia="仿宋_GB2312" w:cs="仿宋_GB2312"/>
          <w:b/>
          <w:bCs/>
          <w:sz w:val="32"/>
          <w:szCs w:val="32"/>
        </w:rPr>
        <w:t>★</w:t>
      </w:r>
      <w:r>
        <w:rPr>
          <w:rFonts w:hint="eastAsia" w:ascii="仿宋_GB2312" w:hAnsi="Calibri" w:eastAsia="仿宋_GB2312" w:cs="仿宋_GB2312"/>
          <w:b/>
          <w:bCs/>
          <w:sz w:val="32"/>
          <w:szCs w:val="32"/>
        </w:rPr>
        <w:t>注：</w:t>
      </w:r>
      <w:r>
        <w:rPr>
          <w:rFonts w:hint="eastAsia" w:ascii="仿宋_GB2312" w:hAnsi="Calibri" w:eastAsia="仿宋_GB2312" w:cs="仿宋_GB2312"/>
          <w:sz w:val="32"/>
          <w:szCs w:val="32"/>
        </w:rPr>
        <w:t>根据有关规定，不符合以上1、2、3、4报考条件的考生，需承担不被承认考试结果、不被受理毕业申请等相关后果，请谨慎报考。</w:t>
      </w:r>
    </w:p>
    <w:p w14:paraId="2CA10536">
      <w:pPr>
        <w:autoSpaceDE w:val="0"/>
        <w:autoSpaceDN w:val="0"/>
        <w:spacing w:line="545" w:lineRule="exact"/>
        <w:ind w:firstLine="640" w:firstLineChars="200"/>
        <w:rPr>
          <w:rFonts w:ascii="仿宋_GB2312" w:hAnsi="楷体" w:eastAsia="仿宋_GB2312"/>
          <w:b/>
          <w:bCs/>
          <w:sz w:val="32"/>
          <w:szCs w:val="32"/>
        </w:rPr>
      </w:pPr>
      <w:r>
        <w:rPr>
          <w:rFonts w:hint="eastAsia" w:ascii="仿宋_GB2312" w:hAnsi="Calibri" w:eastAsia="仿宋_GB2312" w:cs="仿宋_GB2312"/>
          <w:sz w:val="32"/>
          <w:szCs w:val="32"/>
        </w:rPr>
        <w:t>5.</w:t>
      </w:r>
      <w:r>
        <w:rPr>
          <w:rFonts w:hint="eastAsia" w:ascii="仿宋_GB2312" w:hAnsi="楷体" w:eastAsia="仿宋_GB2312" w:cs="仿宋_GB2312"/>
          <w:sz w:val="32"/>
          <w:szCs w:val="32"/>
        </w:rPr>
        <w:t>因违反国家教育考试规定，被给予暂停参加高等教育自学考试处理且在停考期内，或在延迟毕业期内的人员不得报考</w:t>
      </w:r>
      <w:r>
        <w:rPr>
          <w:rFonts w:hint="eastAsia" w:ascii="仿宋_GB2312" w:hAnsi="楷体" w:eastAsia="仿宋_GB2312" w:cs="仿宋_GB2312"/>
          <w:b/>
          <w:bCs/>
          <w:sz w:val="32"/>
          <w:szCs w:val="32"/>
        </w:rPr>
        <w:t>。</w:t>
      </w:r>
    </w:p>
    <w:p w14:paraId="6D137E10">
      <w:pPr>
        <w:autoSpaceDE w:val="0"/>
        <w:autoSpaceDN w:val="0"/>
        <w:spacing w:line="545" w:lineRule="exact"/>
        <w:ind w:firstLine="640" w:firstLineChars="200"/>
        <w:rPr>
          <w:rFonts w:ascii="黑体" w:hAnsi="黑体" w:eastAsia="黑体"/>
          <w:sz w:val="32"/>
          <w:szCs w:val="32"/>
        </w:rPr>
      </w:pPr>
      <w:r>
        <w:rPr>
          <w:rFonts w:hint="eastAsia" w:ascii="黑体" w:hAnsi="黑体" w:eastAsia="黑体" w:cs="黑体"/>
          <w:sz w:val="32"/>
          <w:szCs w:val="32"/>
        </w:rPr>
        <w:t>二、报考时间</w:t>
      </w:r>
    </w:p>
    <w:p w14:paraId="51731B08">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（一）</w:t>
      </w:r>
      <w:r>
        <w:rPr>
          <w:rFonts w:hint="eastAsia" w:ascii="楷体_GB2312" w:hAnsi="Calibri" w:eastAsia="楷体_GB2312" w:cs="仿宋_GB2312"/>
          <w:spacing w:val="-8"/>
          <w:sz w:val="32"/>
          <w:szCs w:val="32"/>
        </w:rPr>
        <w:t>新生网上注册、上传照片、完善信息时间：</w:t>
      </w:r>
      <w:r>
        <w:rPr>
          <w:rFonts w:hint="eastAsia" w:ascii="楷体_GB2312" w:hAnsi="Calibri" w:eastAsia="楷体_GB2312" w:cs="仿宋_GB2312"/>
          <w:spacing w:val="-8"/>
          <w:sz w:val="32"/>
          <w:szCs w:val="32"/>
          <w:lang w:val="en-US" w:eastAsia="zh-CN"/>
        </w:rPr>
        <w:t>6</w:t>
      </w:r>
      <w:r>
        <w:rPr>
          <w:rFonts w:hint="eastAsia" w:ascii="楷体_GB2312" w:hAnsi="Calibri" w:eastAsia="楷体_GB2312" w:cs="仿宋_GB2312"/>
          <w:spacing w:val="-8"/>
          <w:sz w:val="32"/>
          <w:szCs w:val="32"/>
        </w:rPr>
        <w:t>月1</w:t>
      </w:r>
      <w:r>
        <w:rPr>
          <w:rFonts w:hint="eastAsia" w:ascii="楷体_GB2312" w:hAnsi="Calibri" w:eastAsia="楷体_GB2312" w:cs="仿宋_GB2312"/>
          <w:spacing w:val="-8"/>
          <w:sz w:val="32"/>
          <w:szCs w:val="32"/>
          <w:lang w:val="en-US" w:eastAsia="zh-CN"/>
        </w:rPr>
        <w:t>9</w:t>
      </w:r>
      <w:r>
        <w:rPr>
          <w:rFonts w:hint="eastAsia" w:ascii="楷体_GB2312" w:hAnsi="Calibri" w:eastAsia="楷体_GB2312" w:cs="仿宋_GB2312"/>
          <w:spacing w:val="-8"/>
          <w:sz w:val="32"/>
          <w:szCs w:val="32"/>
        </w:rPr>
        <w:t>日-</w:t>
      </w:r>
      <w:r>
        <w:rPr>
          <w:rFonts w:hint="eastAsia" w:ascii="楷体_GB2312" w:hAnsi="Calibri" w:eastAsia="楷体_GB2312" w:cs="仿宋_GB2312"/>
          <w:spacing w:val="-8"/>
          <w:sz w:val="32"/>
          <w:szCs w:val="32"/>
          <w:lang w:val="en-US" w:eastAsia="zh-CN"/>
        </w:rPr>
        <w:t>28</w:t>
      </w:r>
      <w:r>
        <w:rPr>
          <w:rFonts w:hint="eastAsia" w:ascii="楷体_GB2312" w:hAnsi="Calibri" w:eastAsia="楷体_GB2312" w:cs="仿宋_GB2312"/>
          <w:spacing w:val="-8"/>
          <w:sz w:val="32"/>
          <w:szCs w:val="32"/>
        </w:rPr>
        <w:t>日。</w:t>
      </w:r>
    </w:p>
    <w:p w14:paraId="6B7116C4">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网上注册校验通过的新生由系统自动生成准考证号；校验未通过的新生可于</w:t>
      </w:r>
      <w:r>
        <w:rPr>
          <w:rFonts w:hint="eastAsia" w:ascii="仿宋_GB2312" w:hAnsi="Calibri" w:eastAsia="仿宋_GB2312" w:cs="仿宋_GB2312"/>
          <w:sz w:val="32"/>
          <w:szCs w:val="32"/>
          <w:lang w:val="en-US" w:eastAsia="zh-CN"/>
        </w:rPr>
        <w:t>6</w:t>
      </w:r>
      <w:r>
        <w:rPr>
          <w:rFonts w:hint="eastAsia" w:ascii="仿宋_GB2312" w:hAnsi="Calibri" w:eastAsia="仿宋_GB2312" w:cs="仿宋_GB2312"/>
          <w:sz w:val="32"/>
          <w:szCs w:val="32"/>
        </w:rPr>
        <w:t>月</w:t>
      </w:r>
      <w:r>
        <w:rPr>
          <w:rFonts w:hint="eastAsia" w:ascii="仿宋_GB2312" w:hAnsi="Calibri" w:eastAsia="仿宋_GB2312" w:cs="仿宋_GB2312"/>
          <w:sz w:val="32"/>
          <w:szCs w:val="32"/>
          <w:lang w:val="en-US" w:eastAsia="zh-CN"/>
        </w:rPr>
        <w:t>29</w:t>
      </w:r>
      <w:r>
        <w:rPr>
          <w:rFonts w:hint="eastAsia" w:ascii="仿宋_GB2312" w:hAnsi="Calibri" w:eastAsia="仿宋_GB2312" w:cs="仿宋_GB2312"/>
          <w:sz w:val="32"/>
          <w:szCs w:val="32"/>
        </w:rPr>
        <w:t>日-</w:t>
      </w:r>
      <w:r>
        <w:rPr>
          <w:rFonts w:hint="eastAsia" w:ascii="仿宋_GB2312" w:hAnsi="Calibri" w:eastAsia="仿宋_GB2312" w:cs="仿宋_GB2312"/>
          <w:sz w:val="32"/>
          <w:szCs w:val="32"/>
          <w:lang w:val="en-US" w:eastAsia="zh-CN"/>
        </w:rPr>
        <w:t>30</w:t>
      </w:r>
      <w:r>
        <w:rPr>
          <w:rFonts w:hint="eastAsia" w:ascii="仿宋_GB2312" w:hAnsi="Calibri" w:eastAsia="仿宋_GB2312" w:cs="仿宋_GB2312"/>
          <w:sz w:val="32"/>
          <w:szCs w:val="32"/>
        </w:rPr>
        <w:t>日工作时间到县区报名点现场注册取得准考证号。</w:t>
      </w:r>
    </w:p>
    <w:p w14:paraId="52D9B38E">
      <w:pPr>
        <w:autoSpaceDE w:val="0"/>
        <w:autoSpaceDN w:val="0"/>
        <w:spacing w:line="545" w:lineRule="exact"/>
        <w:ind w:firstLine="640" w:firstLineChars="200"/>
        <w:rPr>
          <w:rFonts w:ascii="楷体_GB2312" w:hAnsi="Calibri" w:eastAsia="楷体_GB2312" w:cs="仿宋_GB2312"/>
          <w:sz w:val="32"/>
          <w:szCs w:val="32"/>
        </w:rPr>
      </w:pPr>
      <w:r>
        <w:rPr>
          <w:rFonts w:hint="eastAsia" w:ascii="楷体_GB2312" w:hAnsi="Calibri" w:eastAsia="楷体_GB2312" w:cs="仿宋_GB2312"/>
          <w:sz w:val="32"/>
          <w:szCs w:val="32"/>
        </w:rPr>
        <w:t>（二）所有考生网上报考课程时间：</w:t>
      </w:r>
      <w:r>
        <w:rPr>
          <w:rFonts w:hint="eastAsia" w:ascii="楷体_GB2312" w:hAnsi="Calibri" w:eastAsia="楷体_GB2312" w:cs="仿宋_GB2312"/>
          <w:sz w:val="32"/>
          <w:szCs w:val="32"/>
          <w:lang w:val="en-US" w:eastAsia="zh-CN"/>
        </w:rPr>
        <w:t>6</w:t>
      </w:r>
      <w:r>
        <w:rPr>
          <w:rFonts w:hint="eastAsia" w:ascii="楷体_GB2312" w:hAnsi="Calibri" w:eastAsia="楷体_GB2312" w:cs="仿宋_GB2312"/>
          <w:sz w:val="32"/>
          <w:szCs w:val="32"/>
        </w:rPr>
        <w:t>月1</w:t>
      </w:r>
      <w:r>
        <w:rPr>
          <w:rFonts w:hint="eastAsia" w:ascii="楷体_GB2312" w:hAnsi="Calibri" w:eastAsia="楷体_GB2312" w:cs="仿宋_GB2312"/>
          <w:sz w:val="32"/>
          <w:szCs w:val="32"/>
          <w:lang w:val="en-US" w:eastAsia="zh-CN"/>
        </w:rPr>
        <w:t>9</w:t>
      </w:r>
      <w:r>
        <w:rPr>
          <w:rFonts w:hint="eastAsia" w:ascii="楷体_GB2312" w:hAnsi="Calibri" w:eastAsia="楷体_GB2312" w:cs="仿宋_GB2312"/>
          <w:sz w:val="32"/>
          <w:szCs w:val="32"/>
        </w:rPr>
        <w:t>日9:00开始，</w:t>
      </w:r>
      <w:r>
        <w:rPr>
          <w:rFonts w:hint="eastAsia" w:ascii="楷体_GB2312" w:hAnsi="Calibri" w:eastAsia="楷体_GB2312" w:cs="仿宋_GB2312"/>
          <w:sz w:val="32"/>
          <w:szCs w:val="32"/>
          <w:lang w:val="en-US" w:eastAsia="zh-CN"/>
        </w:rPr>
        <w:t>7月</w:t>
      </w:r>
      <w:r>
        <w:rPr>
          <w:rFonts w:hint="eastAsia" w:ascii="楷体_GB2312" w:hAnsi="Calibri" w:eastAsia="楷体_GB2312" w:cs="仿宋_GB2312"/>
          <w:sz w:val="32"/>
          <w:szCs w:val="32"/>
        </w:rPr>
        <w:t>20日17:00结束。</w:t>
      </w:r>
    </w:p>
    <w:p w14:paraId="3BCF3C25">
      <w:pPr>
        <w:autoSpaceDE w:val="0"/>
        <w:autoSpaceDN w:val="0"/>
        <w:spacing w:line="545" w:lineRule="exact"/>
        <w:ind w:firstLine="640" w:firstLineChars="200"/>
        <w:rPr>
          <w:rFonts w:ascii="黑体" w:hAnsi="黑体" w:eastAsia="黑体"/>
          <w:sz w:val="32"/>
          <w:szCs w:val="32"/>
        </w:rPr>
      </w:pPr>
      <w:r>
        <w:rPr>
          <w:rFonts w:hint="eastAsia" w:ascii="黑体" w:hAnsi="黑体" w:eastAsia="黑体" w:cs="黑体"/>
          <w:sz w:val="32"/>
          <w:szCs w:val="32"/>
        </w:rPr>
        <w:t>三、报考方式</w:t>
      </w:r>
    </w:p>
    <w:p w14:paraId="0300BF66">
      <w:pPr>
        <w:autoSpaceDE w:val="0"/>
        <w:autoSpaceDN w:val="0"/>
        <w:spacing w:line="545" w:lineRule="exact"/>
        <w:ind w:firstLine="640" w:firstLineChars="200"/>
        <w:rPr>
          <w:rFonts w:ascii="仿宋_GB2312" w:hAnsi="楷体" w:eastAsia="仿宋_GB2312" w:cs="仿宋_GB2312"/>
          <w:sz w:val="32"/>
          <w:szCs w:val="32"/>
        </w:rPr>
      </w:pPr>
      <w:bookmarkStart w:id="0" w:name="OLE_LINK7"/>
      <w:r>
        <w:rPr>
          <w:rFonts w:hint="eastAsia" w:ascii="仿宋_GB2312" w:hAnsi="Calibri" w:eastAsia="仿宋_GB2312" w:cs="仿宋_GB2312"/>
          <w:sz w:val="32"/>
          <w:szCs w:val="32"/>
        </w:rPr>
        <w:t>我省自学考试实行新生网上注册、所有考生（含新生）网上选报课程和网上自主缴费的报考方式，不接受任何单位或个人有组织的集体报考。</w:t>
      </w:r>
      <w:bookmarkEnd w:id="0"/>
    </w:p>
    <w:p w14:paraId="46FA22A5">
      <w:pPr>
        <w:autoSpaceDE w:val="0"/>
        <w:autoSpaceDN w:val="0"/>
        <w:spacing w:line="545"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四、报考办法</w:t>
      </w:r>
    </w:p>
    <w:p w14:paraId="327E62C1">
      <w:pPr>
        <w:autoSpaceDE w:val="0"/>
        <w:autoSpaceDN w:val="0"/>
        <w:spacing w:line="545" w:lineRule="exact"/>
        <w:ind w:firstLine="632" w:firstLineChars="200"/>
        <w:rPr>
          <w:rFonts w:ascii="楷体_GB2312" w:hAnsi="Calibri" w:eastAsia="楷体_GB2312" w:cs="仿宋_GB2312"/>
          <w:spacing w:val="-2"/>
          <w:sz w:val="32"/>
          <w:szCs w:val="32"/>
          <w:shd w:val="clear" w:color="auto" w:fill="FFFFFF"/>
        </w:rPr>
      </w:pPr>
      <w:r>
        <w:rPr>
          <w:rFonts w:hint="eastAsia" w:ascii="楷体_GB2312" w:hAnsi="Calibri" w:eastAsia="楷体_GB2312" w:cs="仿宋_GB2312"/>
          <w:spacing w:val="-2"/>
          <w:sz w:val="32"/>
          <w:szCs w:val="32"/>
          <w:shd w:val="clear" w:color="auto" w:fill="FFFFFF"/>
        </w:rPr>
        <w:t>（一）</w:t>
      </w:r>
      <w:bookmarkStart w:id="1" w:name="OLE_LINK10"/>
      <w:r>
        <w:rPr>
          <w:rFonts w:hint="eastAsia" w:ascii="楷体_GB2312" w:hAnsi="Calibri" w:eastAsia="楷体_GB2312" w:cs="仿宋_GB2312"/>
          <w:spacing w:val="-2"/>
          <w:sz w:val="32"/>
          <w:szCs w:val="32"/>
          <w:shd w:val="clear" w:color="auto" w:fill="FFFFFF"/>
        </w:rPr>
        <w:t>报名网站</w:t>
      </w:r>
    </w:p>
    <w:p w14:paraId="3B2B1AE8">
      <w:pPr>
        <w:autoSpaceDE w:val="0"/>
        <w:autoSpaceDN w:val="0"/>
        <w:spacing w:line="545" w:lineRule="exact"/>
        <w:ind w:firstLine="640" w:firstLineChars="200"/>
        <w:rPr>
          <w:rFonts w:ascii="仿宋_GB2312" w:hAnsi="楷体" w:eastAsia="仿宋_GB2312" w:cs="仿宋_GB2312"/>
          <w:sz w:val="32"/>
          <w:szCs w:val="32"/>
        </w:rPr>
      </w:pPr>
      <w:r>
        <w:rPr>
          <w:rFonts w:hint="eastAsia" w:ascii="仿宋_GB2312" w:hAnsi="Calibri" w:eastAsia="仿宋_GB2312" w:cs="仿宋_GB2312"/>
          <w:sz w:val="32"/>
          <w:szCs w:val="32"/>
        </w:rPr>
        <w:t>考生登录江西</w:t>
      </w:r>
      <w:r>
        <w:rPr>
          <w:rFonts w:hint="eastAsia" w:ascii="仿宋_GB2312" w:hAnsi="楷体" w:eastAsia="仿宋_GB2312" w:cs="仿宋_GB2312"/>
          <w:sz w:val="32"/>
          <w:szCs w:val="32"/>
        </w:rPr>
        <w:t>省教育考试院网站</w:t>
      </w:r>
      <w:r>
        <w:rPr>
          <w:rFonts w:hint="eastAsia" w:ascii="仿宋_GB2312" w:hAnsi="Calibri" w:eastAsia="仿宋_GB2312" w:cs="仿宋_GB2312"/>
          <w:sz w:val="32"/>
          <w:szCs w:val="32"/>
        </w:rPr>
        <w:t>（</w:t>
      </w:r>
      <w:bookmarkStart w:id="2" w:name="OLE_LINK1"/>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"http://www.jxeea.cn"</w:instrText>
      </w:r>
      <w:r>
        <w:rPr>
          <w:rFonts w:hint="eastAsia" w:ascii="仿宋_GB2312" w:eastAsia="仿宋_GB2312"/>
          <w:sz w:val="32"/>
          <w:szCs w:val="32"/>
        </w:rPr>
        <w:fldChar w:fldCharType="separate"/>
      </w:r>
      <w:r>
        <w:rPr>
          <w:rFonts w:hint="eastAsia" w:ascii="仿宋_GB2312" w:hAnsi="Calibri" w:eastAsia="仿宋_GB2312" w:cs="仿宋_GB2312"/>
          <w:sz w:val="32"/>
          <w:szCs w:val="32"/>
        </w:rPr>
        <w:t>http://www.jxeea.cn</w:t>
      </w:r>
      <w:r>
        <w:rPr>
          <w:rFonts w:hint="eastAsia" w:ascii="仿宋_GB2312" w:hAnsi="Calibri" w:eastAsia="仿宋_GB2312" w:cs="仿宋_GB2312"/>
          <w:sz w:val="32"/>
          <w:szCs w:val="32"/>
        </w:rPr>
        <w:fldChar w:fldCharType="end"/>
      </w:r>
      <w:bookmarkEnd w:id="2"/>
      <w:r>
        <w:rPr>
          <w:rFonts w:hint="eastAsia" w:ascii="仿宋_GB2312" w:hAnsi="Calibri" w:eastAsia="仿宋_GB2312" w:cs="仿宋_GB2312"/>
          <w:sz w:val="32"/>
          <w:szCs w:val="32"/>
        </w:rPr>
        <w:t>），进入自学考试网上报考入口，按照提示信息进行报名。首次报考的</w:t>
      </w:r>
      <w:r>
        <w:rPr>
          <w:rFonts w:hint="eastAsia" w:ascii="仿宋_GB2312" w:hAnsi="楷体" w:eastAsia="仿宋_GB2312" w:cs="仿宋_GB2312"/>
          <w:sz w:val="32"/>
          <w:szCs w:val="32"/>
        </w:rPr>
        <w:t>新生点击“新生注册”进入准考证注册页面。</w:t>
      </w:r>
      <w:bookmarkEnd w:id="1"/>
    </w:p>
    <w:p w14:paraId="7F7714D0">
      <w:pPr>
        <w:autoSpaceDE w:val="0"/>
        <w:autoSpaceDN w:val="0"/>
        <w:spacing w:line="545" w:lineRule="exact"/>
        <w:ind w:firstLine="632" w:firstLineChars="200"/>
        <w:rPr>
          <w:rFonts w:ascii="楷体_GB2312" w:hAnsi="Calibri" w:eastAsia="楷体_GB2312" w:cs="仿宋_GB2312"/>
          <w:spacing w:val="-2"/>
          <w:sz w:val="32"/>
          <w:szCs w:val="32"/>
          <w:shd w:val="clear" w:color="auto" w:fill="FFFFFF"/>
        </w:rPr>
      </w:pPr>
      <w:bookmarkStart w:id="3" w:name="OLE_LINK8"/>
      <w:r>
        <w:rPr>
          <w:rFonts w:hint="eastAsia" w:ascii="楷体_GB2312" w:hAnsi="Calibri" w:eastAsia="楷体_GB2312" w:cs="仿宋_GB2312"/>
          <w:spacing w:val="-2"/>
          <w:sz w:val="32"/>
          <w:szCs w:val="32"/>
          <w:shd w:val="clear" w:color="auto" w:fill="FFFFFF"/>
        </w:rPr>
        <w:t>（二）新生注册</w:t>
      </w:r>
    </w:p>
    <w:p w14:paraId="04FBB5D2">
      <w:pPr>
        <w:autoSpaceDE w:val="0"/>
        <w:autoSpaceDN w:val="0"/>
        <w:spacing w:line="545"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新考生凭本人居民身份证号、姓名和手机号在规定的时间内进行网上注册，根据要求完善个人信息并上传符合规定要求的本人免冠电子证件照片，电子照片采集要求见附件1，确认注册后系统将自动完成校验。校验通过后,系统生成准考证号，考生凭准考证号和姓名重新登录系统,进行网上选报课程及缴费。如校验未通过的考生，可根据提示要求完善注册相关信息，再重新提交注册或在规定时间到线下任意县区报名点进行刷身份证注册。</w:t>
      </w:r>
      <w:bookmarkEnd w:id="3"/>
    </w:p>
    <w:p w14:paraId="58C66F6F">
      <w:pPr>
        <w:autoSpaceDE w:val="0"/>
        <w:autoSpaceDN w:val="0"/>
        <w:spacing w:line="545"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老考生如果要申请同一层次（专科层次或本科层次）的第二个自考专业毕业，需在已有准考证号申请了某专业毕业后，再按新生注册流程申请第二个准考证号，并确保使用新准考证至少报考一门理论课程。</w:t>
      </w:r>
    </w:p>
    <w:p w14:paraId="51DE34E8">
      <w:pPr>
        <w:autoSpaceDE w:val="0"/>
        <w:autoSpaceDN w:val="0"/>
        <w:spacing w:line="545" w:lineRule="exact"/>
        <w:ind w:firstLine="632" w:firstLineChars="200"/>
        <w:rPr>
          <w:rFonts w:ascii="楷体_GB2312" w:hAnsi="Calibri" w:eastAsia="楷体_GB2312" w:cs="仿宋_GB2312"/>
          <w:spacing w:val="-2"/>
          <w:sz w:val="32"/>
          <w:szCs w:val="32"/>
          <w:shd w:val="clear" w:color="auto" w:fill="FFFFFF"/>
        </w:rPr>
      </w:pPr>
      <w:r>
        <w:rPr>
          <w:rFonts w:hint="eastAsia" w:ascii="楷体_GB2312" w:hAnsi="Calibri" w:eastAsia="楷体_GB2312" w:cs="仿宋_GB2312"/>
          <w:spacing w:val="-2"/>
          <w:sz w:val="32"/>
          <w:szCs w:val="32"/>
          <w:shd w:val="clear" w:color="auto" w:fill="FFFFFF"/>
        </w:rPr>
        <w:t>（三）选报课程</w:t>
      </w:r>
    </w:p>
    <w:p w14:paraId="452BA754">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所有考生</w:t>
      </w:r>
      <w:bookmarkStart w:id="4" w:name="OLE_LINK9"/>
      <w:r>
        <w:rPr>
          <w:rFonts w:hint="eastAsia" w:ascii="仿宋_GB2312" w:hAnsi="Calibri" w:eastAsia="仿宋_GB2312" w:cs="仿宋_GB2312"/>
          <w:sz w:val="32"/>
          <w:szCs w:val="32"/>
        </w:rPr>
        <w:t>均在报名网站选报课程。</w:t>
      </w:r>
      <w:bookmarkEnd w:id="4"/>
      <w:r>
        <w:rPr>
          <w:rFonts w:hint="eastAsia" w:ascii="仿宋_GB2312" w:hAnsi="Calibri" w:eastAsia="仿宋_GB2312" w:cs="仿宋_GB2312"/>
          <w:sz w:val="32"/>
          <w:szCs w:val="32"/>
        </w:rPr>
        <w:t>可按专业或考试时间段筛选后选报课程，或者直接输入课程代码搜索后选报课程。同一考试时间段只能选择一门课程报考，最多报考四门。</w:t>
      </w:r>
      <w:bookmarkStart w:id="5" w:name="_Hlk119922515"/>
    </w:p>
    <w:bookmarkEnd w:id="5"/>
    <w:p w14:paraId="292EBF77">
      <w:pPr>
        <w:autoSpaceDE w:val="0"/>
        <w:autoSpaceDN w:val="0"/>
        <w:spacing w:line="545" w:lineRule="exact"/>
        <w:ind w:firstLine="632" w:firstLineChars="200"/>
        <w:rPr>
          <w:rFonts w:ascii="楷体_GB2312" w:hAnsi="Calibri" w:eastAsia="楷体_GB2312" w:cs="仿宋_GB2312"/>
          <w:spacing w:val="-2"/>
          <w:sz w:val="32"/>
          <w:szCs w:val="32"/>
          <w:shd w:val="clear" w:color="auto" w:fill="FFFFFF"/>
        </w:rPr>
      </w:pPr>
      <w:r>
        <w:rPr>
          <w:rFonts w:hint="eastAsia" w:ascii="楷体_GB2312" w:hAnsi="Calibri" w:eastAsia="楷体_GB2312" w:cs="仿宋_GB2312"/>
          <w:spacing w:val="-2"/>
          <w:sz w:val="32"/>
          <w:szCs w:val="32"/>
          <w:shd w:val="clear" w:color="auto" w:fill="FFFFFF"/>
        </w:rPr>
        <w:t>（四）网上缴费</w:t>
      </w:r>
    </w:p>
    <w:p w14:paraId="322B3A82">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考生网上选报课程后确认报考信息，生成支付订单，根据网上报名系统界面提示进入“江西省政务服务统一支付平台”缴费。每日缴费时段为9:00-21:00，网上缴费完成后不予退费，逾期未缴费则视为自动放弃报考资格。</w:t>
      </w:r>
    </w:p>
    <w:p w14:paraId="1839B184">
      <w:pPr>
        <w:numPr>
          <w:ilvl w:val="0"/>
          <w:numId w:val="1"/>
        </w:numPr>
        <w:shd w:val="solid" w:color="FFFFFF" w:fill="auto"/>
        <w:autoSpaceDE w:val="0"/>
        <w:autoSpaceDN w:val="0"/>
        <w:spacing w:line="545"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收费标准</w:t>
      </w:r>
    </w:p>
    <w:p w14:paraId="6B4B5216">
      <w:pPr>
        <w:shd w:val="solid" w:color="FFFFFF" w:fill="auto"/>
        <w:autoSpaceDE w:val="0"/>
        <w:autoSpaceDN w:val="0"/>
        <w:spacing w:line="545" w:lineRule="exact"/>
        <w:ind w:firstLine="640" w:firstLineChars="200"/>
        <w:rPr>
          <w:rFonts w:ascii="黑体" w:hAnsi="黑体" w:eastAsia="黑体" w:cs="黑体"/>
          <w:sz w:val="32"/>
          <w:szCs w:val="32"/>
          <w:shd w:val="clear" w:color="auto" w:fill="FFFFFF"/>
        </w:rPr>
      </w:pPr>
      <w:r>
        <w:rPr>
          <w:rFonts w:hint="eastAsia" w:ascii="仿宋_GB2312" w:hAnsi="Calibri" w:eastAsia="仿宋_GB2312" w:cs="仿宋_GB2312"/>
          <w:sz w:val="32"/>
          <w:szCs w:val="32"/>
        </w:rPr>
        <w:t>根据《江西省发展改革委员会 江西省财政厅关于核定我省教育考试有关收费项目及收费标准的函》（赣发改收费字[2013]274号）文件，我省自学考试报名考试费和新生准考证费如下：</w:t>
      </w:r>
    </w:p>
    <w:p w14:paraId="20E0995C">
      <w:pPr>
        <w:shd w:val="solid" w:color="FFFFFF" w:fill="auto"/>
        <w:autoSpaceDE w:val="0"/>
        <w:autoSpaceDN w:val="0"/>
        <w:spacing w:line="545" w:lineRule="exact"/>
        <w:ind w:firstLine="632" w:firstLineChars="200"/>
        <w:rPr>
          <w:rFonts w:ascii="仿宋_GB2312" w:hAnsi="Calibri" w:eastAsia="仿宋_GB2312"/>
          <w:spacing w:val="-2"/>
          <w:sz w:val="32"/>
          <w:szCs w:val="32"/>
          <w:shd w:val="clear" w:color="auto" w:fill="FFFFFF"/>
        </w:rPr>
      </w:pPr>
      <w:r>
        <w:rPr>
          <w:rFonts w:hint="eastAsia" w:ascii="楷体_GB2312" w:hAnsi="Calibri" w:eastAsia="楷体_GB2312" w:cs="仿宋_GB2312"/>
          <w:spacing w:val="-2"/>
          <w:sz w:val="32"/>
          <w:szCs w:val="32"/>
          <w:shd w:val="clear" w:color="auto" w:fill="FFFFFF"/>
        </w:rPr>
        <w:t>（一）报名考试费：</w:t>
      </w:r>
      <w:r>
        <w:rPr>
          <w:rFonts w:hint="eastAsia" w:ascii="仿宋_GB2312" w:hAnsi="Calibri" w:eastAsia="仿宋_GB2312" w:cs="仿宋_GB2312"/>
          <w:spacing w:val="-2"/>
          <w:sz w:val="32"/>
          <w:szCs w:val="32"/>
          <w:shd w:val="clear" w:color="auto" w:fill="FFFFFF"/>
        </w:rPr>
        <w:t>每门课程40元，实行网上缴费。</w:t>
      </w:r>
    </w:p>
    <w:p w14:paraId="7183B670">
      <w:pPr>
        <w:shd w:val="solid" w:color="FFFFFF" w:fill="auto"/>
        <w:autoSpaceDE w:val="0"/>
        <w:autoSpaceDN w:val="0"/>
        <w:spacing w:line="545" w:lineRule="exact"/>
        <w:ind w:firstLine="640" w:firstLineChars="200"/>
        <w:rPr>
          <w:rFonts w:ascii="仿宋_GB2312" w:hAnsi="Calibri" w:eastAsia="仿宋_GB2312" w:cs="仿宋_GB2312"/>
          <w:sz w:val="32"/>
          <w:szCs w:val="32"/>
          <w:shd w:val="clear" w:color="auto" w:fill="FFFFFF"/>
        </w:rPr>
      </w:pPr>
      <w:r>
        <w:rPr>
          <w:rFonts w:hint="eastAsia" w:ascii="楷体_GB2312" w:hAnsi="Calibri" w:eastAsia="楷体_GB2312" w:cs="仿宋_GB2312"/>
          <w:sz w:val="32"/>
          <w:szCs w:val="32"/>
          <w:shd w:val="clear" w:color="auto" w:fill="FFFFFF"/>
        </w:rPr>
        <w:t>（二）新生准考证费：</w:t>
      </w:r>
      <w:r>
        <w:rPr>
          <w:rFonts w:hint="eastAsia" w:ascii="仿宋_GB2312" w:hAnsi="Calibri" w:eastAsia="仿宋_GB2312" w:cs="仿宋_GB2312"/>
          <w:sz w:val="32"/>
          <w:szCs w:val="32"/>
          <w:shd w:val="clear" w:color="auto" w:fill="FFFFFF"/>
        </w:rPr>
        <w:t>每人15元，选报了课程的新考生准考证费与课程报名考试费一并在网上缴纳。</w:t>
      </w:r>
    </w:p>
    <w:p w14:paraId="2F9C2542">
      <w:pPr>
        <w:autoSpaceDE w:val="0"/>
        <w:autoSpaceDN w:val="0"/>
        <w:spacing w:line="545" w:lineRule="exact"/>
        <w:ind w:firstLine="640" w:firstLineChars="200"/>
        <w:rPr>
          <w:rFonts w:ascii="黑体" w:hAnsi="黑体" w:eastAsia="黑体"/>
          <w:sz w:val="32"/>
          <w:szCs w:val="32"/>
        </w:rPr>
      </w:pPr>
      <w:r>
        <w:rPr>
          <w:rFonts w:hint="eastAsia" w:ascii="黑体" w:hAnsi="黑体" w:eastAsia="黑体" w:cs="黑体"/>
          <w:sz w:val="32"/>
          <w:szCs w:val="32"/>
        </w:rPr>
        <w:t>六、注意事项</w:t>
      </w:r>
    </w:p>
    <w:p w14:paraId="3335BACD">
      <w:pPr>
        <w:autoSpaceDE w:val="0"/>
        <w:autoSpaceDN w:val="0"/>
        <w:spacing w:line="545" w:lineRule="exact"/>
        <w:ind w:firstLine="640" w:firstLineChars="200"/>
        <w:rPr>
          <w:rFonts w:ascii="仿宋_GB2312" w:hAnsi="宋体" w:eastAsia="仿宋_GB2312" w:cs="仿宋_GB2312"/>
          <w:sz w:val="32"/>
          <w:szCs w:val="32"/>
        </w:rPr>
      </w:pPr>
      <w:r>
        <w:rPr>
          <w:rFonts w:hint="eastAsia" w:ascii="仿宋_GB2312" w:hAnsi="Calibri" w:eastAsia="仿宋_GB2312" w:cs="仿宋_GB2312"/>
          <w:sz w:val="32"/>
          <w:szCs w:val="32"/>
        </w:rPr>
        <w:t>（一）</w:t>
      </w:r>
      <w:r>
        <w:rPr>
          <w:rFonts w:hint="eastAsia" w:ascii="仿宋_GB2312" w:hAnsi="宋体" w:eastAsia="仿宋_GB2312" w:cs="仿宋_GB2312"/>
          <w:sz w:val="32"/>
          <w:szCs w:val="32"/>
        </w:rPr>
        <w:t>新生注册后，如当次未报考任何课程，其注册取得的准考证号在报考结束后自动注销。此类考生今后报考仍须按新考生报考程序重新注册申请准考证号办理报名手续。</w:t>
      </w:r>
    </w:p>
    <w:p w14:paraId="12BEDF21">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宋体" w:eastAsia="仿宋_GB2312" w:cs="仿宋_GB2312"/>
          <w:sz w:val="32"/>
          <w:szCs w:val="32"/>
        </w:rPr>
        <w:t>（二）</w:t>
      </w:r>
      <w:r>
        <w:rPr>
          <w:rFonts w:hint="eastAsia" w:ascii="仿宋_GB2312" w:hAnsi="Calibri" w:eastAsia="仿宋_GB2312" w:cs="仿宋_GB2312"/>
          <w:sz w:val="32"/>
          <w:szCs w:val="32"/>
        </w:rPr>
        <w:t>老考生在网上选报课程时，自行选择考区和报名点。新考生注册时选择的注册点默认归属首次考试的考区，当次不得更改。课程抵免申请以及毕业申报等事项需回首次注册点办理。</w:t>
      </w:r>
    </w:p>
    <w:p w14:paraId="396926A7">
      <w:pPr>
        <w:shd w:val="solid" w:color="FFFFFF" w:fill="auto"/>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宋体" w:eastAsia="仿宋_GB2312" w:cs="仿宋_GB2312"/>
          <w:sz w:val="32"/>
          <w:szCs w:val="32"/>
        </w:rPr>
        <w:t>（三）</w:t>
      </w:r>
      <w:r>
        <w:rPr>
          <w:rFonts w:hint="eastAsia" w:ascii="仿宋_GB2312" w:hAnsi="Calibri" w:eastAsia="仿宋_GB2312" w:cs="仿宋_GB2312"/>
          <w:sz w:val="32"/>
          <w:szCs w:val="32"/>
        </w:rPr>
        <w:t>考生应在规定时间内尽早选报课程和缴费，避免因停电、网络堵塞等原因导致报考和缴费失败。</w:t>
      </w:r>
    </w:p>
    <w:p w14:paraId="4AB91608">
      <w:pPr>
        <w:shd w:val="solid" w:color="FFFFFF" w:fill="auto"/>
        <w:autoSpaceDE w:val="0"/>
        <w:autoSpaceDN w:val="0"/>
        <w:spacing w:line="545"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（四）2026年10</w:t>
      </w:r>
      <w:r>
        <w:rPr>
          <w:rFonts w:hint="eastAsia" w:ascii="仿宋_GB2312" w:hAnsi="Calibri" w:eastAsia="仿宋_GB2312" w:cs="仿宋_GB2312"/>
          <w:sz w:val="32"/>
          <w:szCs w:val="32"/>
        </w:rPr>
        <w:t>月16日起，考生登录江西省教育考试院网站，下载并打印《考试通知单》，《考试通知单》使用普通A4纸打印，严禁伪造、变造或擅自涂改。考试时，考生须持本人二代居民身份证和《考试通知单》方可入场，严禁在《考试通知单》正反面做任何标记。</w:t>
      </w:r>
    </w:p>
    <w:p w14:paraId="4F676FB1">
      <w:pPr>
        <w:shd w:val="solid" w:color="FFFFFF" w:fill="auto"/>
        <w:autoSpaceDE w:val="0"/>
        <w:autoSpaceDN w:val="0"/>
        <w:spacing w:line="545" w:lineRule="exact"/>
        <w:ind w:firstLine="640" w:firstLineChars="200"/>
        <w:rPr>
          <w:rFonts w:ascii="黑体" w:hAnsi="黑体" w:eastAsia="黑体"/>
          <w:sz w:val="32"/>
          <w:szCs w:val="32"/>
          <w:shd w:val="clear" w:color="auto" w:fill="FFFFFF"/>
        </w:rPr>
      </w:pPr>
      <w:r>
        <w:rPr>
          <w:rFonts w:hint="eastAsia" w:ascii="黑体" w:hAnsi="黑体" w:eastAsia="黑体" w:cs="黑体"/>
          <w:sz w:val="32"/>
          <w:szCs w:val="32"/>
        </w:rPr>
        <w:t>七、考试及考试专业安排</w:t>
      </w:r>
    </w:p>
    <w:p w14:paraId="23943C14">
      <w:pPr>
        <w:autoSpaceDE w:val="0"/>
        <w:autoSpaceDN w:val="0"/>
        <w:spacing w:line="545" w:lineRule="exact"/>
        <w:ind w:firstLine="640" w:firstLineChars="200"/>
        <w:rPr>
          <w:rFonts w:ascii="楷体_GB2312" w:hAnsi="楷体" w:eastAsia="楷体_GB2312"/>
          <w:bCs/>
          <w:sz w:val="32"/>
          <w:szCs w:val="32"/>
        </w:rPr>
      </w:pPr>
      <w:r>
        <w:rPr>
          <w:rFonts w:hint="eastAsia" w:ascii="楷体_GB2312" w:hAnsi="楷体" w:eastAsia="楷体_GB2312" w:cs="仿宋_GB2312"/>
          <w:bCs/>
          <w:sz w:val="32"/>
          <w:szCs w:val="32"/>
        </w:rPr>
        <w:t>（一）考试安排</w:t>
      </w:r>
    </w:p>
    <w:p w14:paraId="169346C6">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宋体" w:eastAsia="仿宋_GB2312" w:cs="仿宋_GB2312"/>
          <w:sz w:val="32"/>
          <w:szCs w:val="32"/>
        </w:rPr>
        <w:t>1.</w:t>
      </w:r>
      <w:r>
        <w:rPr>
          <w:rFonts w:hint="eastAsia" w:ascii="仿宋_GB2312" w:hAnsi="Calibri" w:eastAsia="仿宋_GB2312" w:cs="仿宋_GB2312"/>
          <w:sz w:val="32"/>
          <w:szCs w:val="32"/>
        </w:rPr>
        <w:t>考试时间：2026年10月24日-25日。</w:t>
      </w:r>
    </w:p>
    <w:p w14:paraId="3D3DA483">
      <w:pPr>
        <w:autoSpaceDE w:val="0"/>
        <w:autoSpaceDN w:val="0"/>
        <w:spacing w:line="545" w:lineRule="exact"/>
        <w:ind w:firstLine="640" w:firstLineChars="200"/>
        <w:rPr>
          <w:rFonts w:ascii="仿宋_GB2312" w:hAnsi="楷体" w:eastAsia="仿宋_GB2312" w:cs="仿宋_GB2312"/>
          <w:sz w:val="32"/>
          <w:szCs w:val="32"/>
        </w:rPr>
      </w:pPr>
      <w:r>
        <w:rPr>
          <w:rFonts w:hint="eastAsia" w:ascii="仿宋_GB2312" w:hAnsi="宋体" w:eastAsia="仿宋_GB2312" w:cs="仿宋_GB2312"/>
          <w:sz w:val="32"/>
          <w:szCs w:val="32"/>
        </w:rPr>
        <w:t>2.自学考试</w:t>
      </w:r>
      <w:r>
        <w:rPr>
          <w:rFonts w:hint="eastAsia" w:ascii="仿宋_GB2312" w:hAnsi="楷体" w:eastAsia="仿宋_GB2312" w:cs="仿宋_GB2312"/>
          <w:sz w:val="32"/>
          <w:szCs w:val="32"/>
        </w:rPr>
        <w:t>安排在与国家、省、市网络平台互联互通的标准化考场内进行。</w:t>
      </w:r>
      <w:r>
        <w:rPr>
          <w:rFonts w:hint="eastAsia" w:ascii="仿宋_GB2312" w:hAnsi="Calibri" w:eastAsia="仿宋_GB2312" w:cs="仿宋_GB2312"/>
          <w:sz w:val="32"/>
          <w:szCs w:val="32"/>
        </w:rPr>
        <w:t>考点由各设区市教育考试中心（考试院）负责统筹安排，</w:t>
      </w:r>
      <w:r>
        <w:rPr>
          <w:rFonts w:hint="eastAsia" w:ascii="仿宋_GB2312" w:hAnsi="楷体" w:eastAsia="仿宋_GB2312" w:cs="仿宋_GB2312"/>
          <w:sz w:val="32"/>
          <w:szCs w:val="32"/>
        </w:rPr>
        <w:t>随机编排考场。</w:t>
      </w:r>
    </w:p>
    <w:p w14:paraId="6316C782">
      <w:pPr>
        <w:autoSpaceDE w:val="0"/>
        <w:autoSpaceDN w:val="0"/>
        <w:spacing w:line="545"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3.</w:t>
      </w:r>
      <w:r>
        <w:rPr>
          <w:rFonts w:hint="eastAsia" w:ascii="仿宋_GB2312" w:hAnsi="Calibri" w:eastAsia="仿宋_GB2312"/>
          <w:sz w:val="32"/>
          <w:szCs w:val="32"/>
          <w:shd w:val="clear" w:color="auto" w:fill="FFFFFF"/>
        </w:rPr>
        <w:t>残疾考生参加自学考试，参照教育部、中国残疾人联合会印发的《残疾人参加普通高等学校招生全国统一考试管理规定》（教学〔2017〕4号）执行，需考试机构在考试期间提供合理便利的条件，应在报考课程前持本人第二代及以上《中华人民共和国残疾人证》向设区市教育考试中心（考试院）提出正式书面申请，报考结束后不予受理。</w:t>
      </w:r>
    </w:p>
    <w:p w14:paraId="01EFB7DA">
      <w:pPr>
        <w:autoSpaceDE w:val="0"/>
        <w:autoSpaceDN w:val="0"/>
        <w:spacing w:line="545"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4.考试成绩于11月下旬在江西省教育考试院网站公布，</w:t>
      </w:r>
      <w:bookmarkStart w:id="6" w:name="OLE_LINK11"/>
      <w:r>
        <w:rPr>
          <w:rFonts w:hint="eastAsia" w:ascii="仿宋_GB2312" w:hAnsi="Calibri" w:eastAsia="仿宋_GB2312" w:cs="仿宋_GB2312"/>
          <w:sz w:val="32"/>
          <w:szCs w:val="32"/>
        </w:rPr>
        <w:t>考生凭准考证号和姓名自行查询当次自学考试成绩。考生如对考试成绩有疑问需要核查，在成绩公布后3天内登录“江西省自学考试网上报名”系统提出成绩复核申请，复核结果通过报名系统原路反馈考生。成绩复核范围是查有无漏评、分数漏登或统计错误，评分宽严不属于复核范围。成绩公布及复核申请时间请关注江西省教育考试院网站。</w:t>
      </w:r>
    </w:p>
    <w:bookmarkEnd w:id="6"/>
    <w:p w14:paraId="51B29797">
      <w:pPr>
        <w:autoSpaceDE w:val="0"/>
        <w:autoSpaceDN w:val="0"/>
        <w:spacing w:line="545" w:lineRule="exact"/>
        <w:ind w:firstLine="640" w:firstLineChars="200"/>
        <w:rPr>
          <w:rFonts w:ascii="楷体_GB2312" w:hAnsi="楷体" w:eastAsia="楷体_GB2312" w:cs="仿宋_GB2312"/>
          <w:bCs/>
          <w:sz w:val="32"/>
          <w:szCs w:val="32"/>
        </w:rPr>
      </w:pPr>
      <w:r>
        <w:rPr>
          <w:rFonts w:hint="eastAsia" w:ascii="楷体_GB2312" w:hAnsi="楷体" w:eastAsia="楷体_GB2312" w:cs="仿宋_GB2312"/>
          <w:bCs/>
          <w:sz w:val="32"/>
          <w:szCs w:val="32"/>
        </w:rPr>
        <w:t>（二）专业计划及课程安排</w:t>
      </w:r>
    </w:p>
    <w:p w14:paraId="0C54EF25">
      <w:pPr>
        <w:autoSpaceDE w:val="0"/>
        <w:autoSpaceDN w:val="0"/>
        <w:spacing w:line="545" w:lineRule="exact"/>
        <w:ind w:firstLine="640" w:firstLineChars="200"/>
        <w:rPr>
          <w:rFonts w:ascii="仿宋_GB2312" w:hAnsi="宋体" w:eastAsia="仿宋_GB2312" w:cs="仿宋_GB2312"/>
          <w:sz w:val="32"/>
          <w:szCs w:val="32"/>
        </w:rPr>
      </w:pPr>
      <w:r>
        <w:rPr>
          <w:rFonts w:hint="eastAsia" w:ascii="仿宋_GB2312" w:hAnsi="仿宋_GB2312" w:eastAsia="仿宋_GB2312" w:cs="仿宋_GB2312"/>
          <w:kern w:val="0"/>
          <w:sz w:val="32"/>
          <w:szCs w:val="32"/>
        </w:rPr>
        <w:t>根据《关于印发〈江西省高等教育自学考试专业考试计划（2026版）〉的通知》（赣考院自〔2025〕4号）规定，2026年起所有考生均按照新的考试计划进行课程报考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shd w:val="clear" w:color="auto" w:fill="FFFFFF"/>
        </w:rPr>
        <w:t>旧计划已通过的课程对接为新计划的课程。</w:t>
      </w:r>
      <w:r>
        <w:rPr>
          <w:rFonts w:hint="eastAsia" w:ascii="仿宋_GB2312" w:hAnsi="宋体" w:eastAsia="仿宋_GB2312" w:cs="仿宋_GB2312"/>
          <w:sz w:val="32"/>
          <w:szCs w:val="32"/>
        </w:rPr>
        <w:t>江西省2026年10月自学考试课程安排详见附件2,</w:t>
      </w:r>
      <w:r>
        <w:rPr>
          <w:rFonts w:hint="eastAsia" w:ascii="仿宋_GB2312" w:hAnsi="Calibri" w:eastAsia="仿宋_GB2312" w:cs="仿宋_GB2312"/>
          <w:sz w:val="32"/>
          <w:szCs w:val="32"/>
        </w:rPr>
        <w:t>课程安排表中，专业名称前标注“△”符号的为限定报考对</w:t>
      </w:r>
      <w:r>
        <w:rPr>
          <w:rFonts w:hint="eastAsia" w:ascii="仿宋_GB2312" w:hAnsi="Calibri" w:eastAsia="仿宋_GB2312"/>
          <w:sz w:val="32"/>
          <w:szCs w:val="32"/>
        </w:rPr>
        <w:t>象</w:t>
      </w:r>
      <w:r>
        <w:rPr>
          <w:rFonts w:hint="eastAsia" w:ascii="仿宋_GB2312" w:hAnsi="Calibri" w:eastAsia="仿宋_GB2312" w:cs="仿宋_GB2312"/>
          <w:sz w:val="32"/>
          <w:szCs w:val="32"/>
        </w:rPr>
        <w:t>的专业。</w:t>
      </w:r>
    </w:p>
    <w:p w14:paraId="627F61C9">
      <w:pPr>
        <w:shd w:val="solid" w:color="FFFFFF" w:fill="auto"/>
        <w:autoSpaceDE w:val="0"/>
        <w:autoSpaceDN w:val="0"/>
        <w:spacing w:line="545" w:lineRule="exact"/>
        <w:ind w:firstLine="640" w:firstLineChars="200"/>
        <w:rPr>
          <w:rFonts w:ascii="黑体" w:hAnsi="黑体" w:eastAsia="黑体" w:cs="黑体"/>
          <w:sz w:val="32"/>
          <w:szCs w:val="32"/>
        </w:rPr>
      </w:pPr>
      <w:r>
        <w:rPr>
          <w:rFonts w:hint="eastAsia" w:ascii="黑体" w:hAnsi="黑体" w:eastAsia="黑体" w:cs="黑体"/>
          <w:sz w:val="32"/>
          <w:szCs w:val="32"/>
        </w:rPr>
        <w:t>八、其他相关事项说明</w:t>
      </w:r>
    </w:p>
    <w:p w14:paraId="3D6D2086">
      <w:pPr>
        <w:autoSpaceDE w:val="0"/>
        <w:autoSpaceDN w:val="0"/>
        <w:spacing w:line="545" w:lineRule="exact"/>
        <w:ind w:firstLine="640" w:firstLineChars="200"/>
        <w:rPr>
          <w:rFonts w:ascii="楷体_GB2312" w:hAnsi="楷体" w:eastAsia="楷体_GB2312" w:cs="仿宋_GB2312"/>
          <w:bCs/>
          <w:sz w:val="32"/>
          <w:szCs w:val="32"/>
        </w:rPr>
      </w:pPr>
      <w:r>
        <w:rPr>
          <w:rFonts w:hint="eastAsia" w:ascii="楷体_GB2312" w:hAnsi="楷体" w:eastAsia="楷体_GB2312" w:cs="仿宋_GB2312"/>
          <w:bCs/>
          <w:sz w:val="32"/>
          <w:szCs w:val="32"/>
        </w:rPr>
        <w:t>（一）实践性环节考核</w:t>
      </w:r>
    </w:p>
    <w:p w14:paraId="1CA371AE">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1.各专业考试计划中设置的实践性环节考核课程（含实践及毕业考核、毕业论文）由相应主考学校负责组织报名和考核工作。</w:t>
      </w:r>
    </w:p>
    <w:p w14:paraId="5BE0C2E5">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2.2026年下半年自学考试实践性环节考核于2026年6月中下旬报名，2026年10月下旬至11月上旬考核，具体时间和考核要求以各主考学校官网公布的内容为准。</w:t>
      </w:r>
    </w:p>
    <w:p w14:paraId="352E4E74">
      <w:pPr>
        <w:autoSpaceDE w:val="0"/>
        <w:autoSpaceDN w:val="0"/>
        <w:spacing w:line="545" w:lineRule="exact"/>
        <w:ind w:firstLine="640" w:firstLineChars="200"/>
        <w:rPr>
          <w:rFonts w:ascii="楷体_GB2312" w:hAnsi="楷体" w:eastAsia="楷体_GB2312" w:cs="仿宋_GB2312"/>
          <w:bCs/>
          <w:sz w:val="32"/>
          <w:szCs w:val="32"/>
        </w:rPr>
      </w:pPr>
      <w:r>
        <w:rPr>
          <w:rFonts w:hint="eastAsia" w:ascii="楷体_GB2312" w:hAnsi="楷体" w:eastAsia="楷体_GB2312" w:cs="仿宋_GB2312"/>
          <w:bCs/>
          <w:sz w:val="32"/>
          <w:szCs w:val="32"/>
        </w:rPr>
        <w:t>（二）省际转考手续办理</w:t>
      </w:r>
    </w:p>
    <w:p w14:paraId="78EB4296">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1.考生从本省转到外省或从外省转到本省继续参加自学考试的，应办理省际转考手续。</w:t>
      </w:r>
    </w:p>
    <w:p w14:paraId="1F7B743D">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w:t>
      </w:r>
      <w:bookmarkStart w:id="7" w:name="OLE_LINK5"/>
      <w:r>
        <w:rPr>
          <w:rFonts w:hint="eastAsia" w:ascii="仿宋_GB2312" w:hAnsi="Calibri" w:eastAsia="仿宋_GB2312"/>
          <w:sz w:val="32"/>
          <w:szCs w:val="32"/>
        </w:rPr>
        <w:t>2026年下半年转出手续办理时间为8月24日-28日（工作日），转入手续办理时间为9月11日-18日（工作日）。</w:t>
      </w:r>
    </w:p>
    <w:bookmarkEnd w:id="7"/>
    <w:p w14:paraId="27F7BE46">
      <w:pPr>
        <w:autoSpaceDE w:val="0"/>
        <w:autoSpaceDN w:val="0"/>
        <w:spacing w:line="545" w:lineRule="exact"/>
        <w:ind w:firstLine="640" w:firstLineChars="200"/>
        <w:rPr>
          <w:rFonts w:ascii="楷体_GB2312" w:hAnsi="楷体" w:eastAsia="楷体_GB2312" w:cs="仿宋_GB2312"/>
          <w:bCs/>
          <w:sz w:val="32"/>
          <w:szCs w:val="32"/>
        </w:rPr>
      </w:pPr>
      <w:r>
        <w:rPr>
          <w:rFonts w:hint="eastAsia" w:ascii="楷体_GB2312" w:hAnsi="楷体" w:eastAsia="楷体_GB2312" w:cs="仿宋_GB2312"/>
          <w:bCs/>
          <w:sz w:val="32"/>
          <w:szCs w:val="32"/>
        </w:rPr>
        <w:t>（三）课程抵免申请</w:t>
      </w:r>
    </w:p>
    <w:p w14:paraId="0351182A">
      <w:pPr>
        <w:autoSpaceDE w:val="0"/>
        <w:autoSpaceDN w:val="0"/>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2026年下半年课程抵免申请的具体时间为10月26日-28日，详情请于10月上旬登录江西省教育考试院网站查看相关通知。</w:t>
      </w:r>
    </w:p>
    <w:p w14:paraId="7A506CA3">
      <w:pPr>
        <w:autoSpaceDE w:val="0"/>
        <w:autoSpaceDN w:val="0"/>
        <w:spacing w:line="545" w:lineRule="exact"/>
        <w:ind w:firstLine="640" w:firstLineChars="200"/>
        <w:rPr>
          <w:rFonts w:ascii="楷体_GB2312" w:hAnsi="楷体" w:eastAsia="楷体_GB2312" w:cs="仿宋_GB2312"/>
          <w:bCs/>
          <w:sz w:val="32"/>
          <w:szCs w:val="32"/>
        </w:rPr>
      </w:pPr>
      <w:r>
        <w:rPr>
          <w:rFonts w:hint="eastAsia" w:ascii="楷体_GB2312" w:hAnsi="楷体" w:eastAsia="楷体_GB2312" w:cs="仿宋_GB2312"/>
          <w:bCs/>
          <w:sz w:val="32"/>
          <w:szCs w:val="32"/>
        </w:rPr>
        <w:t>（四）我省自学考试有关报名、考试、专业计划、主考学校、毕业申请、信息更正等问题，考生可登录江西省教育考试院网站，在自学考试栏目下的常见问答中查阅。</w:t>
      </w:r>
    </w:p>
    <w:p w14:paraId="4F2A8242">
      <w:pPr>
        <w:autoSpaceDE w:val="0"/>
        <w:autoSpaceDN w:val="0"/>
        <w:spacing w:line="545" w:lineRule="exact"/>
        <w:ind w:firstLine="640" w:firstLineChars="200"/>
        <w:rPr>
          <w:rFonts w:ascii="仿宋_GB2312" w:hAnsi="仿宋" w:eastAsia="仿宋_GB2312" w:cs="仿宋"/>
          <w:sz w:val="32"/>
          <w:szCs w:val="32"/>
        </w:rPr>
      </w:pPr>
    </w:p>
    <w:p w14:paraId="324F0768">
      <w:pPr>
        <w:autoSpaceDE w:val="0"/>
        <w:autoSpaceDN w:val="0"/>
        <w:spacing w:line="545" w:lineRule="exact"/>
        <w:ind w:firstLine="640" w:firstLineChars="200"/>
        <w:rPr>
          <w:rFonts w:ascii="仿宋_GB2312" w:hAnsi="Calibri" w:eastAsia="仿宋_GB2312"/>
          <w:sz w:val="32"/>
          <w:szCs w:val="32"/>
        </w:rPr>
      </w:pPr>
      <w:r>
        <w:rPr>
          <w:rFonts w:hint="eastAsia" w:ascii="仿宋_GB2312" w:hAnsi="宋体" w:eastAsia="仿宋_GB2312"/>
          <w:sz w:val="32"/>
          <w:szCs w:val="32"/>
        </w:rPr>
        <w:t>附</w:t>
      </w:r>
      <w:r>
        <w:rPr>
          <w:rFonts w:hint="eastAsia" w:ascii="仿宋_GB2312" w:hAnsi="Calibri" w:eastAsia="仿宋_GB2312"/>
          <w:sz w:val="32"/>
          <w:szCs w:val="32"/>
        </w:rPr>
        <w:t>件：1.</w:t>
      </w:r>
      <w:r>
        <w:rPr>
          <w:rFonts w:hint="eastAsia" w:ascii="仿宋_GB2312" w:hAnsi="楷体" w:eastAsia="仿宋_GB2312" w:cs="仿宋_GB2312"/>
          <w:sz w:val="32"/>
          <w:szCs w:val="32"/>
        </w:rPr>
        <w:t>江西省自学考试新生网上注册电子照片采集要求</w:t>
      </w:r>
    </w:p>
    <w:p w14:paraId="1D5B4B5F">
      <w:pPr>
        <w:autoSpaceDE w:val="0"/>
        <w:autoSpaceDN w:val="0"/>
        <w:spacing w:line="545" w:lineRule="exact"/>
        <w:ind w:firstLine="1622" w:firstLineChars="507"/>
        <w:rPr>
          <w:rFonts w:ascii="仿宋_GB2312" w:hAnsi="Calibri" w:eastAsia="仿宋_GB2312"/>
          <w:sz w:val="32"/>
          <w:szCs w:val="32"/>
        </w:rPr>
      </w:pPr>
      <w:r>
        <w:rPr>
          <w:rFonts w:hint="eastAsia" w:ascii="仿宋_GB2312" w:hAnsi="Calibri" w:eastAsia="仿宋_GB2312"/>
          <w:sz w:val="32"/>
          <w:szCs w:val="32"/>
        </w:rPr>
        <w:t>2.</w:t>
      </w:r>
      <w:r>
        <w:rPr>
          <w:rFonts w:hint="eastAsia" w:ascii="仿宋_GB2312" w:hAnsi="楷体" w:eastAsia="仿宋_GB2312" w:cs="仿宋_GB2312"/>
          <w:sz w:val="32"/>
          <w:szCs w:val="32"/>
        </w:rPr>
        <w:t>江西省2026年10月自学考试课程安排表</w:t>
      </w:r>
    </w:p>
    <w:p w14:paraId="2C38800F">
      <w:pPr>
        <w:rPr>
          <w:rFonts w:ascii="仿宋_GB2312" w:hAnsi="Calibri" w:eastAsia="仿宋_GB2312"/>
          <w:sz w:val="32"/>
          <w:szCs w:val="32"/>
        </w:rPr>
      </w:pPr>
      <w:r>
        <w:rPr>
          <w:rFonts w:hint="eastAsia" w:ascii="仿宋_GB2312" w:hAnsi="Calibri" w:eastAsia="仿宋_GB2312"/>
          <w:sz w:val="32"/>
          <w:szCs w:val="32"/>
        </w:rPr>
        <w:br w:type="page"/>
      </w:r>
    </w:p>
    <w:p w14:paraId="3C7C791D">
      <w:pPr>
        <w:spacing w:line="545" w:lineRule="exact"/>
        <w:jc w:val="left"/>
        <w:rPr>
          <w:rFonts w:ascii="黑体" w:hAnsi="黑体" w:eastAsia="黑体"/>
          <w:sz w:val="32"/>
          <w:szCs w:val="32"/>
        </w:rPr>
      </w:pPr>
      <w:bookmarkStart w:id="8" w:name="OLE_LINK6"/>
      <w:bookmarkStart w:id="9" w:name="_Hlk104189146"/>
      <w:r>
        <w:rPr>
          <w:rFonts w:hint="eastAsia" w:ascii="黑体" w:hAnsi="黑体" w:eastAsia="黑体"/>
          <w:sz w:val="32"/>
          <w:szCs w:val="32"/>
        </w:rPr>
        <w:t>附件</w:t>
      </w:r>
      <w:r>
        <w:rPr>
          <w:rFonts w:ascii="黑体" w:hAnsi="黑体" w:eastAsia="黑体"/>
          <w:sz w:val="32"/>
          <w:szCs w:val="32"/>
        </w:rPr>
        <w:t>1</w:t>
      </w:r>
      <w:bookmarkEnd w:id="8"/>
    </w:p>
    <w:p w14:paraId="06FF6504">
      <w:pPr>
        <w:spacing w:line="545" w:lineRule="exact"/>
        <w:jc w:val="center"/>
        <w:rPr>
          <w:rFonts w:ascii="黑体" w:hAnsi="黑体" w:eastAsia="黑体"/>
          <w:sz w:val="32"/>
          <w:szCs w:val="32"/>
        </w:rPr>
      </w:pPr>
    </w:p>
    <w:p w14:paraId="60BEF9CE">
      <w:pPr>
        <w:spacing w:line="545" w:lineRule="exact"/>
        <w:jc w:val="center"/>
        <w:rPr>
          <w:rFonts w:ascii="方正小标宋简体" w:hAnsi="Calibri" w:eastAsia="方正小标宋简体"/>
          <w:spacing w:val="-6"/>
          <w:sz w:val="44"/>
          <w:szCs w:val="44"/>
        </w:rPr>
      </w:pPr>
      <w:r>
        <w:rPr>
          <w:rFonts w:hint="eastAsia" w:ascii="方正小标宋简体" w:hAnsi="Calibri" w:eastAsia="方正小标宋简体"/>
          <w:spacing w:val="-6"/>
          <w:sz w:val="44"/>
          <w:szCs w:val="44"/>
        </w:rPr>
        <w:t>江西省自学考试新生网上注册电子照片采集要求</w:t>
      </w:r>
    </w:p>
    <w:p w14:paraId="6D9A86E8">
      <w:pPr>
        <w:pStyle w:val="37"/>
        <w:shd w:val="clear" w:color="auto" w:fill="FFFFFF"/>
        <w:spacing w:before="0" w:beforeAutospacing="0" w:after="0" w:afterAutospacing="0" w:line="545" w:lineRule="exact"/>
        <w:jc w:val="center"/>
        <w:rPr>
          <w:rFonts w:ascii="微软雅黑" w:hAnsi="微软雅黑" w:eastAsia="微软雅黑" w:cs="微软雅黑"/>
        </w:rPr>
      </w:pPr>
    </w:p>
    <w:p w14:paraId="41A95E94">
      <w:pPr>
        <w:spacing w:line="545"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14:paraId="087A1708">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1.自学考试新生网上注册上传的电子照片应使用本人近期（一般为一年以内）正面免冠彩色头像的电子图像文件。</w:t>
      </w:r>
    </w:p>
    <w:p w14:paraId="3B1FEA71">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2.图像应真实表达本人相貌。禁止对图像整体或局部进行镜像、旋转等变换操作。不得对人像特征（如伤疤、痣、发型等）进行技术处理。</w:t>
      </w:r>
    </w:p>
    <w:p w14:paraId="47D8D5FA">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3.图像应对焦准确、层次清晰、色彩真实、无明显畸变。</w:t>
      </w:r>
    </w:p>
    <w:p w14:paraId="04C01E39">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4.除头像外，不得添加边框、文字、图案等其他内容。</w:t>
      </w:r>
    </w:p>
    <w:p w14:paraId="1F7B090E">
      <w:pPr>
        <w:spacing w:line="545" w:lineRule="exact"/>
        <w:ind w:firstLine="640" w:firstLineChars="200"/>
        <w:rPr>
          <w:rFonts w:ascii="黑体" w:hAnsi="黑体" w:eastAsia="黑体" w:cs="黑体"/>
          <w:sz w:val="32"/>
          <w:szCs w:val="32"/>
        </w:rPr>
      </w:pPr>
      <w:r>
        <w:rPr>
          <w:rFonts w:hint="eastAsia" w:ascii="黑体" w:hAnsi="黑体" w:eastAsia="黑体" w:cs="黑体"/>
          <w:sz w:val="32"/>
          <w:szCs w:val="32"/>
        </w:rPr>
        <w:t>二、拍照要求</w:t>
      </w:r>
    </w:p>
    <w:p w14:paraId="58F8D62B">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1.背景：应均匀无渐变，不得有阴影、其他人或物体。可选用浅蓝色（参考值RGB&lt;100,197,255&gt;）、白色（参考值RGB&lt;255,255,255&gt;）或浅灰色（参考值RGB&lt;240,240,240&gt;）。</w:t>
      </w:r>
    </w:p>
    <w:p w14:paraId="3058A825">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2.人物姿态与表情：坐姿端正，表情自然，双眼自然睁开并平视，耳朵对称，左右肩膀平衡，嘴唇自然闭合。</w:t>
      </w:r>
    </w:p>
    <w:p w14:paraId="0F877496">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3.眼镜：常戴眼镜者应佩戴眼镜，但不得戴有色（含隐形）眼镜，镜框不得遮挡眼睛，眼镜不能有反光。</w:t>
      </w:r>
    </w:p>
    <w:p w14:paraId="26F620EF">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4.佩饰及遮挡物：不得使用头部覆盖物（宗教、医疗和文化需要时，不得遮挡脸部或造成阴影）。不得佩戴耳环、项链等饰品。头发不得遮挡眉毛、眼睛和耳朵。不宜化妆。</w:t>
      </w:r>
    </w:p>
    <w:p w14:paraId="4E1E0CC2">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5.衣着：应与背景色区分明显。避免复杂图案、条纹。</w:t>
      </w:r>
    </w:p>
    <w:p w14:paraId="7F602359">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6.照明光线均匀，脸部曝光均匀，无明显可见或不对称的高光、光斑，无红眼。</w:t>
      </w:r>
    </w:p>
    <w:p w14:paraId="7E37BA9D">
      <w:pPr>
        <w:spacing w:line="545" w:lineRule="exact"/>
        <w:ind w:firstLine="640" w:firstLineChars="200"/>
        <w:rPr>
          <w:rFonts w:ascii="黑体" w:hAnsi="黑体" w:eastAsia="黑体" w:cs="黑体"/>
          <w:sz w:val="32"/>
          <w:szCs w:val="32"/>
        </w:rPr>
      </w:pPr>
      <w:r>
        <w:rPr>
          <w:rFonts w:hint="eastAsia" w:ascii="黑体" w:hAnsi="黑体" w:eastAsia="黑体" w:cs="黑体"/>
          <w:sz w:val="32"/>
          <w:szCs w:val="32"/>
        </w:rPr>
        <w:t>三、照明光线</w:t>
      </w:r>
    </w:p>
    <w:p w14:paraId="063AD1EA">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1.照明光线均匀，脸部曝光均匀，无明显可见或不对称的高光、光斑，无红眼。</w:t>
      </w:r>
    </w:p>
    <w:p w14:paraId="4239BA3C">
      <w:pPr>
        <w:spacing w:line="545" w:lineRule="exact"/>
        <w:ind w:firstLine="640" w:firstLineChars="200"/>
        <w:rPr>
          <w:rStyle w:val="44"/>
          <w:rFonts w:ascii="仿宋_GB2312" w:hAnsi="微软雅黑" w:eastAsia="仿宋_GB2312" w:cs="微软雅黑"/>
          <w:color w:val="4B4B4B"/>
          <w:sz w:val="24"/>
          <w:shd w:val="clear" w:color="auto" w:fill="FFFFFF"/>
        </w:rPr>
      </w:pPr>
      <w:r>
        <w:rPr>
          <w:rFonts w:hint="eastAsia" w:ascii="仿宋_GB2312" w:hAnsi="Calibri" w:eastAsia="仿宋_GB2312"/>
          <w:sz w:val="32"/>
          <w:szCs w:val="32"/>
        </w:rPr>
        <w:t>2.建议配置光源两只（色温5500K—5600K），摆设高度与被拍摄人肩部同高，角度为左右各45度，朝向对准被拍摄人头部，距离被拍摄人1.5米—2米。</w:t>
      </w:r>
    </w:p>
    <w:p w14:paraId="5D90EA55">
      <w:pPr>
        <w:spacing w:line="545" w:lineRule="exact"/>
        <w:ind w:firstLine="640" w:firstLineChars="200"/>
        <w:rPr>
          <w:rFonts w:ascii="黑体" w:hAnsi="黑体" w:eastAsia="黑体" w:cs="黑体"/>
          <w:sz w:val="32"/>
          <w:szCs w:val="32"/>
        </w:rPr>
      </w:pPr>
      <w:r>
        <w:rPr>
          <w:rFonts w:hint="eastAsia" w:ascii="黑体" w:hAnsi="黑体" w:eastAsia="黑体" w:cs="黑体"/>
          <w:sz w:val="32"/>
          <w:szCs w:val="32"/>
        </w:rPr>
        <w:t>四、电子图像文件</w:t>
      </w:r>
    </w:p>
    <w:p w14:paraId="6E611C6B">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1.电子图像文件规格为宽480像素*高640像素，分辨率300dpi，24位真彩色。应符合JPEG标准，压缩品质系数不低于60，压缩后文件大小一般在20KB至40KB。文件扩展名应为JPG。</w:t>
      </w:r>
    </w:p>
    <w:p w14:paraId="36255F02">
      <w:pPr>
        <w:spacing w:line="545" w:lineRule="exact"/>
        <w:ind w:firstLine="640" w:firstLineChars="200"/>
        <w:rPr>
          <w:rFonts w:ascii="仿宋_GB2312" w:hAnsi="Calibri" w:eastAsia="仿宋_GB2312"/>
          <w:sz w:val="32"/>
          <w:szCs w:val="32"/>
        </w:rPr>
      </w:pPr>
      <w:r>
        <w:rPr>
          <w:rFonts w:hint="eastAsia" w:ascii="仿宋_GB2312" w:hAnsi="Calibri" w:eastAsia="仿宋_GB2312"/>
          <w:sz w:val="32"/>
          <w:szCs w:val="32"/>
        </w:rPr>
        <w:t>2.人像在图像矩形框内水平居中，左右对称。头顶发际距上边沿50像素至110像素；眼睛所在位置距上边沿200像素至300像素；脸部宽度（两脸颊之间）180像素至300像素。</w:t>
      </w:r>
    </w:p>
    <w:p w14:paraId="7E90C904">
      <w:pPr>
        <w:spacing w:line="585" w:lineRule="exact"/>
        <w:ind w:firstLine="640" w:firstLineChars="200"/>
        <w:rPr>
          <w:rFonts w:ascii="仿宋_GB2312" w:hAnsi="Calibri" w:eastAsia="仿宋_GB2312"/>
          <w:sz w:val="32"/>
          <w:szCs w:val="32"/>
        </w:rPr>
      </w:pPr>
    </w:p>
    <w:bookmarkEnd w:id="9"/>
    <w:p w14:paraId="3621FC6C">
      <w:pPr>
        <w:pStyle w:val="37"/>
        <w:spacing w:beforeAutospacing="0" w:afterAutospacing="0" w:line="580" w:lineRule="exact"/>
        <w:jc w:val="both"/>
        <w:rPr>
          <w:rFonts w:ascii="仿宋_GB2312" w:eastAsia="仿宋_GB2312"/>
          <w:color w:val="000000"/>
          <w:sz w:val="32"/>
          <w:szCs w:val="32"/>
        </w:rPr>
        <w:sectPr>
          <w:footerReference r:id="rId3" w:type="default"/>
          <w:footerReference r:id="rId4" w:type="even"/>
          <w:pgSz w:w="11906" w:h="16838"/>
          <w:pgMar w:top="2155" w:right="1435" w:bottom="1588" w:left="1435" w:header="851" w:footer="1588" w:gutter="0"/>
          <w:cols w:space="425" w:num="1"/>
          <w:docGrid w:type="lines" w:linePitch="312" w:charSpace="0"/>
        </w:sectPr>
      </w:pPr>
    </w:p>
    <w:p w14:paraId="722BA6A0">
      <w:pPr>
        <w:spacing w:line="585"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2</w:t>
      </w:r>
    </w:p>
    <w:p w14:paraId="2232F269">
      <w:pPr>
        <w:spacing w:line="405" w:lineRule="exact"/>
        <w:jc w:val="center"/>
        <w:rPr>
          <w:rFonts w:ascii="方正小标宋简体" w:hAnsi="Calibri" w:eastAsia="方正小标宋简体"/>
          <w:sz w:val="44"/>
          <w:szCs w:val="44"/>
        </w:rPr>
      </w:pPr>
    </w:p>
    <w:p w14:paraId="2F5406AC">
      <w:pPr>
        <w:spacing w:line="585"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江西省2026年10月自学考试课程安排表</w:t>
      </w:r>
    </w:p>
    <w:p w14:paraId="5D5F6D02">
      <w:pPr>
        <w:spacing w:line="405" w:lineRule="exact"/>
        <w:jc w:val="center"/>
        <w:rPr>
          <w:rFonts w:ascii="方正小标宋简体" w:hAnsi="Calibri" w:eastAsia="方正小标宋简体"/>
          <w:sz w:val="44"/>
          <w:szCs w:val="44"/>
        </w:rPr>
      </w:pPr>
    </w:p>
    <w:tbl>
      <w:tblPr>
        <w:tblStyle w:val="41"/>
        <w:tblW w:w="15617" w:type="dxa"/>
        <w:jc w:val="center"/>
        <w:tblLayout w:type="autofit"/>
        <w:tblCellMar>
          <w:top w:w="0" w:type="dxa"/>
          <w:left w:w="108" w:type="dxa"/>
          <w:bottom w:w="0" w:type="dxa"/>
          <w:right w:w="108" w:type="dxa"/>
        </w:tblCellMar>
      </w:tblPr>
      <w:tblGrid>
        <w:gridCol w:w="1641"/>
        <w:gridCol w:w="2473"/>
        <w:gridCol w:w="4898"/>
        <w:gridCol w:w="3366"/>
        <w:gridCol w:w="3239"/>
      </w:tblGrid>
      <w:tr w14:paraId="40E8F9F0">
        <w:tblPrEx>
          <w:tblCellMar>
            <w:top w:w="0" w:type="dxa"/>
            <w:left w:w="108" w:type="dxa"/>
            <w:bottom w:w="0" w:type="dxa"/>
            <w:right w:w="108" w:type="dxa"/>
          </w:tblCellMar>
        </w:tblPrEx>
        <w:trPr>
          <w:trHeight w:val="454" w:hRule="atLeast"/>
          <w:tblHeader/>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1911A">
            <w:pPr>
              <w:wordWrap w:val="0"/>
              <w:spacing w:line="300" w:lineRule="exact"/>
              <w:jc w:val="center"/>
              <w:rPr>
                <w:rFonts w:ascii="黑体" w:hAnsi="黑体" w:eastAsia="黑体" w:cs="宋体"/>
                <w:b/>
                <w:bCs/>
                <w:color w:val="000000" w:themeColor="text1"/>
                <w:kern w:val="0"/>
                <w:szCs w:val="21"/>
                <w14:textFill>
                  <w14:solidFill>
                    <w14:schemeClr w14:val="tx1"/>
                  </w14:solidFill>
                </w14:textFill>
              </w:rPr>
            </w:pPr>
            <w:r>
              <w:rPr>
                <w:rFonts w:hint="eastAsia" w:ascii="黑体" w:hAnsi="黑体" w:eastAsia="黑体" w:cs="宋体"/>
                <w:color w:val="000000"/>
                <w:kern w:val="0"/>
                <w:szCs w:val="21"/>
              </w:rPr>
              <w:t>专  业</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4D8C8">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bCs/>
                <w:color w:val="000000" w:themeColor="text1"/>
                <w:spacing w:val="-10"/>
                <w:kern w:val="0"/>
                <w:szCs w:val="21"/>
                <w14:textFill>
                  <w14:solidFill>
                    <w14:schemeClr w14:val="tx1"/>
                  </w14:solidFill>
                </w14:textFill>
              </w:rPr>
              <w:t>2026年10月24日</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8981A">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bCs/>
                <w:color w:val="000000" w:themeColor="text1"/>
                <w:spacing w:val="-10"/>
                <w:kern w:val="0"/>
                <w:szCs w:val="21"/>
                <w14:textFill>
                  <w14:solidFill>
                    <w14:schemeClr w14:val="tx1"/>
                  </w14:solidFill>
                </w14:textFill>
              </w:rPr>
              <w:t>2026年10月25日</w:t>
            </w:r>
          </w:p>
        </w:tc>
      </w:tr>
      <w:tr w14:paraId="4052EAF0">
        <w:tblPrEx>
          <w:tblCellMar>
            <w:top w:w="0" w:type="dxa"/>
            <w:left w:w="108" w:type="dxa"/>
            <w:bottom w:w="0" w:type="dxa"/>
            <w:right w:w="108" w:type="dxa"/>
          </w:tblCellMar>
        </w:tblPrEx>
        <w:trPr>
          <w:trHeight w:val="454" w:hRule="atLeast"/>
          <w:tblHeader/>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C389E">
            <w:pPr>
              <w:wordWrap w:val="0"/>
              <w:spacing w:line="300" w:lineRule="exact"/>
              <w:jc w:val="center"/>
              <w:rPr>
                <w:rFonts w:ascii="黑体" w:hAnsi="黑体" w:eastAsia="黑体" w:cs="宋体"/>
                <w:b/>
                <w:bCs/>
                <w:color w:val="000000" w:themeColor="text1"/>
                <w:kern w:val="0"/>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A0B183">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color w:val="000000"/>
                <w:kern w:val="0"/>
                <w:szCs w:val="21"/>
              </w:rPr>
              <w:t>上午9:00--11:30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C87C9B">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color w:val="000000"/>
                <w:kern w:val="0"/>
                <w:szCs w:val="21"/>
              </w:rPr>
              <w:t>下午2:30--5:00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650CAC">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color w:val="000000"/>
                <w:kern w:val="0"/>
                <w:szCs w:val="21"/>
              </w:rPr>
              <w:t>上午9:00--11:30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1DD99F">
            <w:pPr>
              <w:wordWrap w:val="0"/>
              <w:spacing w:line="300" w:lineRule="exact"/>
              <w:jc w:val="center"/>
              <w:rPr>
                <w:rFonts w:ascii="黑体" w:hAnsi="黑体" w:eastAsia="黑体" w:cs="宋体"/>
                <w:bCs/>
                <w:color w:val="000000" w:themeColor="text1"/>
                <w:spacing w:val="-10"/>
                <w:kern w:val="0"/>
                <w:szCs w:val="21"/>
                <w14:textFill>
                  <w14:solidFill>
                    <w14:schemeClr w14:val="tx1"/>
                  </w14:solidFill>
                </w14:textFill>
              </w:rPr>
            </w:pPr>
            <w:r>
              <w:rPr>
                <w:rFonts w:hint="eastAsia" w:ascii="黑体" w:hAnsi="黑体" w:eastAsia="黑体" w:cs="宋体"/>
                <w:color w:val="000000"/>
                <w:kern w:val="0"/>
                <w:szCs w:val="21"/>
              </w:rPr>
              <w:t>下午2:30--5:00</w:t>
            </w:r>
          </w:p>
        </w:tc>
      </w:tr>
      <w:tr w14:paraId="25BCC3D4">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FC43DF">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金融学</w:t>
            </w:r>
          </w:p>
          <w:p w14:paraId="4A2158BE">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3C24B498">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020301</w:t>
            </w:r>
          </w:p>
        </w:tc>
        <w:tc>
          <w:tcPr>
            <w:tcW w:w="0" w:type="auto"/>
            <w:tcBorders>
              <w:top w:val="single" w:color="auto" w:sz="4" w:space="0"/>
              <w:left w:val="single" w:color="auto" w:sz="4" w:space="0"/>
              <w:right w:val="single" w:color="auto" w:sz="4" w:space="0"/>
            </w:tcBorders>
            <w:shd w:val="clear" w:color="auto" w:fill="auto"/>
            <w:vAlign w:val="center"/>
          </w:tcPr>
          <w:p w14:paraId="61650CD2">
            <w:pPr>
              <w:wordWrap w:val="0"/>
              <w:spacing w:line="300" w:lineRule="exact"/>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568AA36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0D83BFB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3E04332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633C26ED">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75825">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E65D453">
            <w:pPr>
              <w:wordWrap w:val="0"/>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00067财务管理学</w:t>
            </w:r>
          </w:p>
        </w:tc>
        <w:tc>
          <w:tcPr>
            <w:tcW w:w="0" w:type="auto"/>
            <w:tcBorders>
              <w:left w:val="single" w:color="auto" w:sz="4" w:space="0"/>
              <w:right w:val="single" w:color="auto" w:sz="4" w:space="0"/>
            </w:tcBorders>
            <w:shd w:val="clear" w:color="auto" w:fill="auto"/>
            <w:vAlign w:val="center"/>
          </w:tcPr>
          <w:p w14:paraId="56529E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00076国际金融</w:t>
            </w:r>
          </w:p>
        </w:tc>
        <w:tc>
          <w:tcPr>
            <w:tcW w:w="0" w:type="auto"/>
            <w:tcBorders>
              <w:left w:val="single" w:color="auto" w:sz="4" w:space="0"/>
              <w:right w:val="single" w:color="auto" w:sz="4" w:space="0"/>
            </w:tcBorders>
            <w:shd w:val="clear" w:color="auto" w:fill="auto"/>
            <w:vAlign w:val="center"/>
          </w:tcPr>
          <w:p w14:paraId="7202534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04184线性代数（经管类）</w:t>
            </w:r>
          </w:p>
        </w:tc>
        <w:tc>
          <w:tcPr>
            <w:tcW w:w="0" w:type="auto"/>
            <w:tcBorders>
              <w:left w:val="single" w:color="auto" w:sz="4" w:space="0"/>
              <w:right w:val="single" w:color="auto" w:sz="4" w:space="0"/>
            </w:tcBorders>
            <w:shd w:val="clear" w:color="auto" w:fill="auto"/>
            <w:vAlign w:val="center"/>
          </w:tcPr>
          <w:p w14:paraId="4491DEC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14653证券投资理论与实务</w:t>
            </w:r>
          </w:p>
        </w:tc>
      </w:tr>
      <w:tr w14:paraId="11C9A074">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B9F7D">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5D43E60">
            <w:pPr>
              <w:wordWrap w:val="0"/>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13135西方经济学（中级）</w:t>
            </w:r>
          </w:p>
        </w:tc>
        <w:tc>
          <w:tcPr>
            <w:tcW w:w="0" w:type="auto"/>
            <w:tcBorders>
              <w:left w:val="single" w:color="auto" w:sz="4" w:space="0"/>
              <w:right w:val="single" w:color="auto" w:sz="4" w:space="0"/>
            </w:tcBorders>
            <w:shd w:val="clear" w:color="auto" w:fill="auto"/>
            <w:vAlign w:val="center"/>
          </w:tcPr>
          <w:p w14:paraId="40494C00">
            <w:pPr>
              <w:wordWrap w:val="0"/>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13879金融营销学</w:t>
            </w:r>
          </w:p>
        </w:tc>
        <w:tc>
          <w:tcPr>
            <w:tcW w:w="0" w:type="auto"/>
            <w:tcBorders>
              <w:left w:val="single" w:color="auto" w:sz="4" w:space="0"/>
              <w:right w:val="single" w:color="auto" w:sz="4" w:space="0"/>
            </w:tcBorders>
            <w:shd w:val="clear" w:color="auto" w:fill="auto"/>
            <w:vAlign w:val="center"/>
          </w:tcPr>
          <w:p w14:paraId="69E6A7E2">
            <w:pPr>
              <w:wordWrap w:val="0"/>
              <w:spacing w:line="300" w:lineRule="exact"/>
              <w:rPr>
                <w:rFonts w:ascii="仿宋_GB2312" w:hAnsi="宋体" w:eastAsia="仿宋_GB2312" w:cs="宋体"/>
                <w:color w:val="000000"/>
                <w:kern w:val="0"/>
                <w:szCs w:val="21"/>
              </w:rPr>
            </w:pPr>
          </w:p>
        </w:tc>
        <w:tc>
          <w:tcPr>
            <w:tcW w:w="0" w:type="auto"/>
            <w:tcBorders>
              <w:left w:val="single" w:color="auto" w:sz="4" w:space="0"/>
              <w:right w:val="single" w:color="auto" w:sz="4" w:space="0"/>
            </w:tcBorders>
            <w:shd w:val="clear" w:color="auto" w:fill="auto"/>
            <w:vAlign w:val="center"/>
          </w:tcPr>
          <w:p w14:paraId="2B7E2D13">
            <w:pPr>
              <w:wordWrap w:val="0"/>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00079保险学原理</w:t>
            </w:r>
          </w:p>
        </w:tc>
      </w:tr>
      <w:tr w14:paraId="33BF4E29">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517A9">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2D459DD">
            <w:pPr>
              <w:wordWrap w:val="0"/>
              <w:spacing w:line="30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14658政治经济学（中级）</w:t>
            </w:r>
          </w:p>
        </w:tc>
        <w:tc>
          <w:tcPr>
            <w:tcW w:w="0" w:type="auto"/>
            <w:tcBorders>
              <w:left w:val="single" w:color="auto" w:sz="4" w:space="0"/>
              <w:bottom w:val="single" w:color="auto" w:sz="4" w:space="0"/>
              <w:right w:val="single" w:color="auto" w:sz="4" w:space="0"/>
            </w:tcBorders>
            <w:shd w:val="clear" w:color="auto" w:fill="auto"/>
            <w:vAlign w:val="center"/>
          </w:tcPr>
          <w:p w14:paraId="3A44A4D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9AF8402">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7AC6CB1">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07E86EBF">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4AEDD">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法学</w:t>
            </w:r>
          </w:p>
          <w:p w14:paraId="6EE7AB23">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53EF0EC2">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030101</w:t>
            </w:r>
          </w:p>
        </w:tc>
        <w:tc>
          <w:tcPr>
            <w:tcW w:w="0" w:type="auto"/>
            <w:tcBorders>
              <w:top w:val="single" w:color="auto" w:sz="4" w:space="0"/>
              <w:left w:val="single" w:color="auto" w:sz="4" w:space="0"/>
              <w:right w:val="single" w:color="auto" w:sz="4" w:space="0"/>
            </w:tcBorders>
            <w:shd w:val="clear" w:color="auto" w:fill="auto"/>
            <w:vAlign w:val="center"/>
          </w:tcPr>
          <w:p w14:paraId="78670FD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00F9BA3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13144犯罪学</w:t>
            </w:r>
          </w:p>
        </w:tc>
        <w:tc>
          <w:tcPr>
            <w:tcW w:w="0" w:type="auto"/>
            <w:tcBorders>
              <w:top w:val="single" w:color="auto" w:sz="4" w:space="0"/>
              <w:left w:val="single" w:color="auto" w:sz="4" w:space="0"/>
              <w:right w:val="single" w:color="auto" w:sz="4" w:space="0"/>
            </w:tcBorders>
            <w:shd w:val="clear" w:color="auto" w:fill="auto"/>
            <w:vAlign w:val="center"/>
          </w:tcPr>
          <w:p w14:paraId="2298860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01A9B8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60D971B6">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F9288">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B8CCC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00247国际法</w:t>
            </w:r>
          </w:p>
        </w:tc>
        <w:tc>
          <w:tcPr>
            <w:tcW w:w="0" w:type="auto"/>
            <w:tcBorders>
              <w:left w:val="single" w:color="auto" w:sz="4" w:space="0"/>
              <w:right w:val="single" w:color="auto" w:sz="4" w:space="0"/>
            </w:tcBorders>
            <w:shd w:val="clear" w:color="auto" w:fill="auto"/>
            <w:vAlign w:val="center"/>
          </w:tcPr>
          <w:p w14:paraId="19E21E7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3542493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00258保险法</w:t>
            </w:r>
          </w:p>
        </w:tc>
        <w:tc>
          <w:tcPr>
            <w:tcW w:w="0" w:type="auto"/>
            <w:tcBorders>
              <w:left w:val="single" w:color="auto" w:sz="4" w:space="0"/>
              <w:right w:val="single" w:color="auto" w:sz="4" w:space="0"/>
            </w:tcBorders>
            <w:shd w:val="clear" w:color="auto" w:fill="auto"/>
            <w:vAlign w:val="center"/>
          </w:tcPr>
          <w:p w14:paraId="15CAC8B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00226知识产权法</w:t>
            </w:r>
          </w:p>
        </w:tc>
      </w:tr>
      <w:tr w14:paraId="3EF0BD80">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9F162">
            <w:pPr>
              <w:wordWrap w:val="0"/>
              <w:spacing w:line="30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DB3853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00230合同法</w:t>
            </w:r>
          </w:p>
        </w:tc>
        <w:tc>
          <w:tcPr>
            <w:tcW w:w="0" w:type="auto"/>
            <w:tcBorders>
              <w:left w:val="single" w:color="auto" w:sz="4" w:space="0"/>
              <w:right w:val="single" w:color="auto" w:sz="4" w:space="0"/>
            </w:tcBorders>
            <w:shd w:val="clear" w:color="auto" w:fill="auto"/>
            <w:vAlign w:val="center"/>
          </w:tcPr>
          <w:p w14:paraId="2A31E4E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00227公司法</w:t>
            </w:r>
          </w:p>
        </w:tc>
        <w:tc>
          <w:tcPr>
            <w:tcW w:w="0" w:type="auto"/>
            <w:tcBorders>
              <w:left w:val="single" w:color="auto" w:sz="4" w:space="0"/>
              <w:right w:val="single" w:color="auto" w:sz="4" w:space="0"/>
            </w:tcBorders>
            <w:shd w:val="clear" w:color="auto" w:fill="auto"/>
            <w:vAlign w:val="center"/>
          </w:tcPr>
          <w:p w14:paraId="55CF6E9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13749环境资源法学</w:t>
            </w:r>
          </w:p>
        </w:tc>
        <w:tc>
          <w:tcPr>
            <w:tcW w:w="0" w:type="auto"/>
            <w:tcBorders>
              <w:left w:val="single" w:color="auto" w:sz="4" w:space="0"/>
              <w:right w:val="single" w:color="auto" w:sz="4" w:space="0"/>
            </w:tcBorders>
            <w:shd w:val="clear" w:color="auto" w:fill="auto"/>
            <w:vAlign w:val="center"/>
          </w:tcPr>
          <w:p w14:paraId="19127D8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14081侵权责任法</w:t>
            </w:r>
          </w:p>
        </w:tc>
      </w:tr>
      <w:tr w14:paraId="62762E2A">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4A17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F33E55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00249国际私法</w:t>
            </w:r>
          </w:p>
        </w:tc>
        <w:tc>
          <w:tcPr>
            <w:tcW w:w="0" w:type="auto"/>
            <w:tcBorders>
              <w:left w:val="single" w:color="auto" w:sz="4" w:space="0"/>
              <w:bottom w:val="single" w:color="auto" w:sz="4" w:space="0"/>
              <w:right w:val="single" w:color="auto" w:sz="4" w:space="0"/>
            </w:tcBorders>
            <w:shd w:val="clear" w:color="auto" w:fill="auto"/>
            <w:vAlign w:val="center"/>
          </w:tcPr>
          <w:p w14:paraId="13A6956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8DD10B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0C0BE4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00808商法</w:t>
            </w:r>
          </w:p>
        </w:tc>
      </w:tr>
      <w:tr w14:paraId="61157EA7">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046F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Calibri" w:eastAsia="仿宋_GB2312"/>
              </w:rPr>
              <w:t>△</w:t>
            </w:r>
            <w:r>
              <w:rPr>
                <w:rFonts w:hint="eastAsia" w:ascii="仿宋_GB2312" w:hAnsi="宋体" w:eastAsia="仿宋_GB2312" w:cs="宋体"/>
                <w:b/>
                <w:bCs/>
                <w:color w:val="000000" w:themeColor="text1"/>
                <w:kern w:val="0"/>
                <w:szCs w:val="21"/>
                <w14:textFill>
                  <w14:solidFill>
                    <w14:schemeClr w14:val="tx1"/>
                  </w14:solidFill>
                </w14:textFill>
              </w:rPr>
              <w:t>公安管理学</w:t>
            </w:r>
          </w:p>
          <w:p w14:paraId="4657F2B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1DA64D0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030612</w:t>
            </w:r>
          </w:p>
        </w:tc>
        <w:tc>
          <w:tcPr>
            <w:tcW w:w="0" w:type="auto"/>
            <w:tcBorders>
              <w:top w:val="single" w:color="auto" w:sz="4" w:space="0"/>
              <w:left w:val="single" w:color="auto" w:sz="4" w:space="0"/>
              <w:right w:val="single" w:color="auto" w:sz="4" w:space="0"/>
            </w:tcBorders>
            <w:shd w:val="clear" w:color="auto" w:fill="auto"/>
            <w:vAlign w:val="center"/>
          </w:tcPr>
          <w:p w14:paraId="4B29A50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11637C3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13144犯罪学</w:t>
            </w:r>
          </w:p>
        </w:tc>
        <w:tc>
          <w:tcPr>
            <w:tcW w:w="0" w:type="auto"/>
            <w:tcBorders>
              <w:top w:val="single" w:color="auto" w:sz="4" w:space="0"/>
              <w:left w:val="single" w:color="auto" w:sz="4" w:space="0"/>
              <w:right w:val="single" w:color="auto" w:sz="4" w:space="0"/>
            </w:tcBorders>
            <w:shd w:val="clear" w:color="auto" w:fill="auto"/>
            <w:vAlign w:val="center"/>
          </w:tcPr>
          <w:p w14:paraId="37AE69F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30BB679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74693A93">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C972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DE9065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13900警察行政法学</w:t>
            </w:r>
          </w:p>
        </w:tc>
        <w:tc>
          <w:tcPr>
            <w:tcW w:w="0" w:type="auto"/>
            <w:tcBorders>
              <w:left w:val="single" w:color="auto" w:sz="4" w:space="0"/>
              <w:right w:val="single" w:color="auto" w:sz="4" w:space="0"/>
            </w:tcBorders>
            <w:shd w:val="clear" w:color="auto" w:fill="auto"/>
            <w:vAlign w:val="center"/>
          </w:tcPr>
          <w:p w14:paraId="4215A55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7ABE61F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13664公安政治工作学</w:t>
            </w:r>
          </w:p>
        </w:tc>
        <w:tc>
          <w:tcPr>
            <w:tcW w:w="0" w:type="auto"/>
            <w:tcBorders>
              <w:left w:val="single" w:color="auto" w:sz="4" w:space="0"/>
              <w:right w:val="single" w:color="auto" w:sz="4" w:space="0"/>
            </w:tcBorders>
            <w:shd w:val="clear" w:color="auto" w:fill="auto"/>
            <w:vAlign w:val="center"/>
          </w:tcPr>
          <w:p w14:paraId="559B571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00859警察组织行为学</w:t>
            </w:r>
          </w:p>
        </w:tc>
      </w:tr>
      <w:tr w14:paraId="49762B9F">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C682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A83083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00369警察伦理学</w:t>
            </w:r>
          </w:p>
        </w:tc>
        <w:tc>
          <w:tcPr>
            <w:tcW w:w="0" w:type="auto"/>
            <w:tcBorders>
              <w:left w:val="single" w:color="auto" w:sz="4" w:space="0"/>
              <w:right w:val="single" w:color="auto" w:sz="4" w:space="0"/>
            </w:tcBorders>
            <w:shd w:val="clear" w:color="auto" w:fill="auto"/>
            <w:vAlign w:val="center"/>
          </w:tcPr>
          <w:p w14:paraId="34C4737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13662公安人力资源管理</w:t>
            </w:r>
          </w:p>
        </w:tc>
        <w:tc>
          <w:tcPr>
            <w:tcW w:w="0" w:type="auto"/>
            <w:tcBorders>
              <w:left w:val="single" w:color="auto" w:sz="4" w:space="0"/>
              <w:right w:val="single" w:color="auto" w:sz="4" w:space="0"/>
            </w:tcBorders>
            <w:shd w:val="clear" w:color="auto" w:fill="auto"/>
            <w:vAlign w:val="center"/>
          </w:tcPr>
          <w:p w14:paraId="52C0E2C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13665公安指挥</w:t>
            </w:r>
          </w:p>
        </w:tc>
        <w:tc>
          <w:tcPr>
            <w:tcW w:w="0" w:type="auto"/>
            <w:tcBorders>
              <w:left w:val="single" w:color="auto" w:sz="4" w:space="0"/>
              <w:right w:val="single" w:color="auto" w:sz="4" w:space="0"/>
            </w:tcBorders>
            <w:shd w:val="clear" w:color="auto" w:fill="auto"/>
            <w:vAlign w:val="center"/>
          </w:tcPr>
          <w:p w14:paraId="52DC07C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00371公安决策学</w:t>
            </w:r>
          </w:p>
        </w:tc>
      </w:tr>
      <w:tr w14:paraId="107617FF">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B553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73D49B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13661公安情报学</w:t>
            </w:r>
          </w:p>
        </w:tc>
        <w:tc>
          <w:tcPr>
            <w:tcW w:w="0" w:type="auto"/>
            <w:tcBorders>
              <w:left w:val="single" w:color="auto" w:sz="4" w:space="0"/>
              <w:bottom w:val="single" w:color="auto" w:sz="4" w:space="0"/>
              <w:right w:val="single" w:color="auto" w:sz="4" w:space="0"/>
            </w:tcBorders>
            <w:shd w:val="clear" w:color="auto" w:fill="auto"/>
            <w:vAlign w:val="center"/>
          </w:tcPr>
          <w:p w14:paraId="58EA9AE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046469F">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B9391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7AA460E3">
        <w:tblPrEx>
          <w:tblCellMar>
            <w:top w:w="0" w:type="dxa"/>
            <w:left w:w="108" w:type="dxa"/>
            <w:bottom w:w="0" w:type="dxa"/>
            <w:right w:w="108" w:type="dxa"/>
          </w:tblCellMar>
        </w:tblPrEx>
        <w:trPr>
          <w:trHeight w:val="46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A0A9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教育学</w:t>
            </w:r>
          </w:p>
          <w:p w14:paraId="27FAF47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5EA574B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040101</w:t>
            </w:r>
          </w:p>
        </w:tc>
        <w:tc>
          <w:tcPr>
            <w:tcW w:w="0" w:type="auto"/>
            <w:tcBorders>
              <w:top w:val="single" w:color="auto" w:sz="4" w:space="0"/>
              <w:left w:val="single" w:color="auto" w:sz="4" w:space="0"/>
              <w:right w:val="single" w:color="auto" w:sz="4" w:space="0"/>
            </w:tcBorders>
            <w:shd w:val="clear" w:color="auto" w:fill="auto"/>
            <w:vAlign w:val="center"/>
          </w:tcPr>
          <w:p w14:paraId="2DCD606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035B4DB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267057D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022EEF7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7F1B3D85">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DDE9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D41406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00031心理学</w:t>
            </w:r>
          </w:p>
        </w:tc>
        <w:tc>
          <w:tcPr>
            <w:tcW w:w="0" w:type="auto"/>
            <w:tcBorders>
              <w:left w:val="single" w:color="auto" w:sz="4" w:space="0"/>
              <w:right w:val="single" w:color="auto" w:sz="4" w:space="0"/>
            </w:tcBorders>
            <w:shd w:val="clear" w:color="auto" w:fill="auto"/>
            <w:vAlign w:val="center"/>
          </w:tcPr>
          <w:p w14:paraId="712523A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13154心理卫生与辅导</w:t>
            </w:r>
          </w:p>
        </w:tc>
        <w:tc>
          <w:tcPr>
            <w:tcW w:w="0" w:type="auto"/>
            <w:tcBorders>
              <w:left w:val="single" w:color="auto" w:sz="4" w:space="0"/>
              <w:right w:val="single" w:color="auto" w:sz="4" w:space="0"/>
            </w:tcBorders>
            <w:shd w:val="clear" w:color="auto" w:fill="auto"/>
            <w:vAlign w:val="center"/>
          </w:tcPr>
          <w:p w14:paraId="069D01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00449教育管理原理</w:t>
            </w:r>
          </w:p>
        </w:tc>
        <w:tc>
          <w:tcPr>
            <w:tcW w:w="0" w:type="auto"/>
            <w:tcBorders>
              <w:left w:val="single" w:color="auto" w:sz="4" w:space="0"/>
              <w:right w:val="single" w:color="auto" w:sz="4" w:space="0"/>
            </w:tcBorders>
            <w:shd w:val="clear" w:color="auto" w:fill="auto"/>
            <w:vAlign w:val="center"/>
          </w:tcPr>
          <w:p w14:paraId="4766182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13152教育科学研究方法</w:t>
            </w:r>
          </w:p>
        </w:tc>
      </w:tr>
      <w:tr w14:paraId="35A76C55">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7EDA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B1DBF6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00452教育统计与测量</w:t>
            </w:r>
          </w:p>
        </w:tc>
        <w:tc>
          <w:tcPr>
            <w:tcW w:w="0" w:type="auto"/>
            <w:tcBorders>
              <w:left w:val="single" w:color="auto" w:sz="4" w:space="0"/>
              <w:right w:val="single" w:color="auto" w:sz="4" w:space="0"/>
            </w:tcBorders>
            <w:shd w:val="clear" w:color="auto" w:fill="auto"/>
            <w:vAlign w:val="center"/>
          </w:tcPr>
          <w:p w14:paraId="3484171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00469教育学原理</w:t>
            </w:r>
          </w:p>
        </w:tc>
        <w:tc>
          <w:tcPr>
            <w:tcW w:w="0" w:type="auto"/>
            <w:tcBorders>
              <w:left w:val="single" w:color="auto" w:sz="4" w:space="0"/>
              <w:right w:val="single" w:color="auto" w:sz="4" w:space="0"/>
            </w:tcBorders>
            <w:shd w:val="clear" w:color="auto" w:fill="auto"/>
            <w:vAlign w:val="center"/>
          </w:tcPr>
          <w:p w14:paraId="278AD8B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00472比较教育</w:t>
            </w:r>
          </w:p>
        </w:tc>
        <w:tc>
          <w:tcPr>
            <w:tcW w:w="0" w:type="auto"/>
            <w:tcBorders>
              <w:left w:val="single" w:color="auto" w:sz="4" w:space="0"/>
              <w:right w:val="single" w:color="auto" w:sz="4" w:space="0"/>
            </w:tcBorders>
            <w:shd w:val="clear" w:color="auto" w:fill="auto"/>
            <w:vAlign w:val="center"/>
          </w:tcPr>
          <w:p w14:paraId="5204998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00467课程与教学论</w:t>
            </w:r>
          </w:p>
        </w:tc>
      </w:tr>
      <w:tr w14:paraId="59087DD8">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7B7C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83487F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13863教育评价</w:t>
            </w:r>
          </w:p>
        </w:tc>
        <w:tc>
          <w:tcPr>
            <w:tcW w:w="0" w:type="auto"/>
            <w:tcBorders>
              <w:left w:val="single" w:color="auto" w:sz="4" w:space="0"/>
              <w:right w:val="single" w:color="auto" w:sz="4" w:space="0"/>
            </w:tcBorders>
            <w:shd w:val="clear" w:color="auto" w:fill="auto"/>
            <w:vAlign w:val="center"/>
          </w:tcPr>
          <w:p w14:paraId="54B8DA8D">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8BEEF2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00466发展与教育心理学</w:t>
            </w:r>
          </w:p>
        </w:tc>
        <w:tc>
          <w:tcPr>
            <w:tcW w:w="0" w:type="auto"/>
            <w:tcBorders>
              <w:left w:val="single" w:color="auto" w:sz="4" w:space="0"/>
              <w:right w:val="single" w:color="auto" w:sz="4" w:space="0"/>
            </w:tcBorders>
            <w:shd w:val="clear" w:color="auto" w:fill="auto"/>
            <w:vAlign w:val="center"/>
          </w:tcPr>
          <w:p w14:paraId="2EAE8CB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06159教育社会学</w:t>
            </w:r>
          </w:p>
        </w:tc>
      </w:tr>
      <w:tr w14:paraId="0801C087">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187B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BF4EA8B">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F5B0A3D">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5B321B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00468德育原理</w:t>
            </w:r>
          </w:p>
        </w:tc>
        <w:tc>
          <w:tcPr>
            <w:tcW w:w="0" w:type="auto"/>
            <w:tcBorders>
              <w:left w:val="single" w:color="auto" w:sz="4" w:space="0"/>
              <w:bottom w:val="single" w:color="auto" w:sz="4" w:space="0"/>
              <w:right w:val="single" w:color="auto" w:sz="4" w:space="0"/>
            </w:tcBorders>
            <w:shd w:val="clear" w:color="auto" w:fill="auto"/>
            <w:vAlign w:val="center"/>
          </w:tcPr>
          <w:p w14:paraId="11DF3421">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66152BC6">
        <w:tblPrEx>
          <w:tblCellMar>
            <w:top w:w="0" w:type="dxa"/>
            <w:left w:w="108" w:type="dxa"/>
            <w:bottom w:w="0" w:type="dxa"/>
            <w:right w:w="108" w:type="dxa"/>
          </w:tblCellMar>
        </w:tblPrEx>
        <w:trPr>
          <w:trHeight w:val="46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76D1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艺术教育</w:t>
            </w:r>
          </w:p>
          <w:p w14:paraId="2D087D7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3EBEDC8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040105</w:t>
            </w:r>
          </w:p>
        </w:tc>
        <w:tc>
          <w:tcPr>
            <w:tcW w:w="0" w:type="auto"/>
            <w:tcBorders>
              <w:top w:val="single" w:color="auto" w:sz="4" w:space="0"/>
              <w:left w:val="single" w:color="auto" w:sz="4" w:space="0"/>
              <w:right w:val="single" w:color="auto" w:sz="4" w:space="0"/>
            </w:tcBorders>
            <w:shd w:val="clear" w:color="auto" w:fill="auto"/>
            <w:vAlign w:val="center"/>
          </w:tcPr>
          <w:p w14:paraId="7A45595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0485D67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0401B2F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1152064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ED3D1FF">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E91B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518D7B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14569艺术概论（教育）</w:t>
            </w:r>
          </w:p>
        </w:tc>
        <w:tc>
          <w:tcPr>
            <w:tcW w:w="0" w:type="auto"/>
            <w:tcBorders>
              <w:left w:val="single" w:color="auto" w:sz="4" w:space="0"/>
              <w:bottom w:val="single" w:color="auto" w:sz="4" w:space="0"/>
              <w:right w:val="single" w:color="auto" w:sz="4" w:space="0"/>
            </w:tcBorders>
            <w:shd w:val="clear" w:color="auto" w:fill="auto"/>
            <w:vAlign w:val="center"/>
          </w:tcPr>
          <w:p w14:paraId="504DAE6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13940课程标准解读课程组模块（全日制义务教育及普通高中音乐、艺术课程）</w:t>
            </w:r>
          </w:p>
        </w:tc>
        <w:tc>
          <w:tcPr>
            <w:tcW w:w="0" w:type="auto"/>
            <w:tcBorders>
              <w:left w:val="single" w:color="auto" w:sz="4" w:space="0"/>
              <w:bottom w:val="single" w:color="auto" w:sz="4" w:space="0"/>
              <w:right w:val="single" w:color="auto" w:sz="4" w:space="0"/>
            </w:tcBorders>
            <w:shd w:val="clear" w:color="auto" w:fill="auto"/>
            <w:vAlign w:val="center"/>
          </w:tcPr>
          <w:p w14:paraId="04E84B2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14023民族民间音乐</w:t>
            </w:r>
          </w:p>
        </w:tc>
        <w:tc>
          <w:tcPr>
            <w:tcW w:w="0" w:type="auto"/>
            <w:tcBorders>
              <w:left w:val="single" w:color="auto" w:sz="4" w:space="0"/>
              <w:bottom w:val="single" w:color="auto" w:sz="4" w:space="0"/>
              <w:right w:val="single" w:color="auto" w:sz="4" w:space="0"/>
            </w:tcBorders>
            <w:shd w:val="clear" w:color="auto" w:fill="auto"/>
            <w:vAlign w:val="center"/>
          </w:tcPr>
          <w:p w14:paraId="7131CDA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14762综合艺术课程与教学论</w:t>
            </w:r>
          </w:p>
        </w:tc>
      </w:tr>
      <w:tr w14:paraId="02F17BA6">
        <w:tblPrEx>
          <w:tblCellMar>
            <w:top w:w="0" w:type="dxa"/>
            <w:left w:w="108" w:type="dxa"/>
            <w:bottom w:w="0" w:type="dxa"/>
            <w:right w:w="108" w:type="dxa"/>
          </w:tblCellMar>
        </w:tblPrEx>
        <w:trPr>
          <w:trHeight w:val="46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400D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学前教育</w:t>
            </w:r>
          </w:p>
          <w:p w14:paraId="648B545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7EF7323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040106</w:t>
            </w:r>
          </w:p>
        </w:tc>
        <w:tc>
          <w:tcPr>
            <w:tcW w:w="0" w:type="auto"/>
            <w:tcBorders>
              <w:top w:val="single" w:color="auto" w:sz="4" w:space="0"/>
              <w:left w:val="single" w:color="auto" w:sz="4" w:space="0"/>
              <w:right w:val="single" w:color="auto" w:sz="4" w:space="0"/>
            </w:tcBorders>
            <w:shd w:val="clear" w:color="auto" w:fill="auto"/>
            <w:vAlign w:val="center"/>
          </w:tcPr>
          <w:p w14:paraId="1340BFC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7DBE685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3337B21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10A2477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422913A">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2CF1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4B8800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00398学前教育原理</w:t>
            </w:r>
          </w:p>
        </w:tc>
        <w:tc>
          <w:tcPr>
            <w:tcW w:w="0" w:type="auto"/>
            <w:tcBorders>
              <w:left w:val="single" w:color="auto" w:sz="4" w:space="0"/>
              <w:right w:val="single" w:color="auto" w:sz="4" w:space="0"/>
            </w:tcBorders>
            <w:shd w:val="clear" w:color="auto" w:fill="auto"/>
            <w:vAlign w:val="center"/>
          </w:tcPr>
          <w:p w14:paraId="6DB3A1A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12344学前教育政策与法规</w:t>
            </w:r>
          </w:p>
        </w:tc>
        <w:tc>
          <w:tcPr>
            <w:tcW w:w="0" w:type="auto"/>
            <w:tcBorders>
              <w:left w:val="single" w:color="auto" w:sz="4" w:space="0"/>
              <w:right w:val="single" w:color="auto" w:sz="4" w:space="0"/>
            </w:tcBorders>
            <w:shd w:val="clear" w:color="auto" w:fill="auto"/>
            <w:vAlign w:val="center"/>
          </w:tcPr>
          <w:p w14:paraId="6919366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13147幼儿园组织与管理</w:t>
            </w:r>
          </w:p>
        </w:tc>
        <w:tc>
          <w:tcPr>
            <w:tcW w:w="0" w:type="auto"/>
            <w:tcBorders>
              <w:left w:val="single" w:color="auto" w:sz="4" w:space="0"/>
              <w:right w:val="single" w:color="auto" w:sz="4" w:space="0"/>
            </w:tcBorders>
            <w:shd w:val="clear" w:color="auto" w:fill="auto"/>
            <w:vAlign w:val="center"/>
          </w:tcPr>
          <w:p w14:paraId="4367B17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13213学前教育研究方法</w:t>
            </w:r>
          </w:p>
        </w:tc>
      </w:tr>
      <w:tr w14:paraId="721D7C31">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8A38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945AC6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00401学前比较教育</w:t>
            </w:r>
          </w:p>
        </w:tc>
        <w:tc>
          <w:tcPr>
            <w:tcW w:w="0" w:type="auto"/>
            <w:tcBorders>
              <w:left w:val="single" w:color="auto" w:sz="4" w:space="0"/>
              <w:right w:val="single" w:color="auto" w:sz="4" w:space="0"/>
            </w:tcBorders>
            <w:shd w:val="clear" w:color="auto" w:fill="auto"/>
            <w:vAlign w:val="center"/>
          </w:tcPr>
          <w:p w14:paraId="313BB29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14501学前儿童特殊教育</w:t>
            </w:r>
          </w:p>
        </w:tc>
        <w:tc>
          <w:tcPr>
            <w:tcW w:w="0" w:type="auto"/>
            <w:tcBorders>
              <w:left w:val="single" w:color="auto" w:sz="4" w:space="0"/>
              <w:right w:val="single" w:color="auto" w:sz="4" w:space="0"/>
            </w:tcBorders>
            <w:shd w:val="clear" w:color="auto" w:fill="auto"/>
            <w:vAlign w:val="center"/>
          </w:tcPr>
          <w:p w14:paraId="65DB45E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00882学前教育心理学</w:t>
            </w:r>
          </w:p>
        </w:tc>
        <w:tc>
          <w:tcPr>
            <w:tcW w:w="0" w:type="auto"/>
            <w:tcBorders>
              <w:left w:val="single" w:color="auto" w:sz="4" w:space="0"/>
              <w:right w:val="single" w:color="auto" w:sz="4" w:space="0"/>
            </w:tcBorders>
            <w:shd w:val="clear" w:color="auto" w:fill="auto"/>
            <w:vAlign w:val="center"/>
          </w:tcPr>
          <w:p w14:paraId="19D011F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6"/>
                <w:kern w:val="0"/>
                <w:szCs w:val="21"/>
              </w:rPr>
              <w:t>14492学前儿童发展的观察与评价</w:t>
            </w:r>
          </w:p>
        </w:tc>
      </w:tr>
      <w:tr w14:paraId="65273E9C">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E0B1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617A91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14605幼儿园课程与教学</w:t>
            </w:r>
          </w:p>
        </w:tc>
        <w:tc>
          <w:tcPr>
            <w:tcW w:w="0" w:type="auto"/>
            <w:tcBorders>
              <w:left w:val="single" w:color="auto" w:sz="4" w:space="0"/>
              <w:bottom w:val="single" w:color="auto" w:sz="4" w:space="0"/>
              <w:right w:val="single" w:color="auto" w:sz="4" w:space="0"/>
            </w:tcBorders>
            <w:shd w:val="clear" w:color="auto" w:fill="auto"/>
            <w:vAlign w:val="center"/>
          </w:tcPr>
          <w:p w14:paraId="15F89B1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9AE517F">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02753B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94F0CD4">
        <w:tblPrEx>
          <w:tblCellMar>
            <w:top w:w="0" w:type="dxa"/>
            <w:left w:w="108" w:type="dxa"/>
            <w:bottom w:w="0" w:type="dxa"/>
            <w:right w:w="108" w:type="dxa"/>
          </w:tblCellMar>
        </w:tblPrEx>
        <w:trPr>
          <w:trHeight w:val="46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B877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汉语言文学</w:t>
            </w:r>
          </w:p>
          <w:p w14:paraId="5C8EA16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2A765B9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050101</w:t>
            </w:r>
          </w:p>
        </w:tc>
        <w:tc>
          <w:tcPr>
            <w:tcW w:w="0" w:type="auto"/>
            <w:tcBorders>
              <w:top w:val="single" w:color="auto" w:sz="4" w:space="0"/>
              <w:left w:val="single" w:color="auto" w:sz="4" w:space="0"/>
              <w:right w:val="single" w:color="auto" w:sz="4" w:space="0"/>
            </w:tcBorders>
            <w:shd w:val="clear" w:color="auto" w:fill="auto"/>
            <w:vAlign w:val="center"/>
          </w:tcPr>
          <w:p w14:paraId="07E29A6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4998441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447B1A7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7B136B0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11016C2C">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DFA5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9CCF72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00540外国文学史</w:t>
            </w:r>
          </w:p>
        </w:tc>
        <w:tc>
          <w:tcPr>
            <w:tcW w:w="0" w:type="auto"/>
            <w:tcBorders>
              <w:left w:val="single" w:color="auto" w:sz="4" w:space="0"/>
              <w:right w:val="single" w:color="auto" w:sz="4" w:space="0"/>
            </w:tcBorders>
            <w:shd w:val="clear" w:color="auto" w:fill="auto"/>
            <w:vAlign w:val="center"/>
          </w:tcPr>
          <w:p w14:paraId="672F1AD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00536古代汉语</w:t>
            </w:r>
          </w:p>
        </w:tc>
        <w:tc>
          <w:tcPr>
            <w:tcW w:w="0" w:type="auto"/>
            <w:tcBorders>
              <w:left w:val="single" w:color="auto" w:sz="4" w:space="0"/>
              <w:right w:val="single" w:color="auto" w:sz="4" w:space="0"/>
            </w:tcBorders>
            <w:shd w:val="clear" w:color="auto" w:fill="auto"/>
            <w:vAlign w:val="center"/>
          </w:tcPr>
          <w:p w14:paraId="18044FD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00539中国古代文学史（二）</w:t>
            </w:r>
          </w:p>
        </w:tc>
        <w:tc>
          <w:tcPr>
            <w:tcW w:w="0" w:type="auto"/>
            <w:tcBorders>
              <w:left w:val="single" w:color="auto" w:sz="4" w:space="0"/>
              <w:right w:val="single" w:color="auto" w:sz="4" w:space="0"/>
            </w:tcBorders>
            <w:shd w:val="clear" w:color="auto" w:fill="auto"/>
            <w:vAlign w:val="center"/>
          </w:tcPr>
          <w:p w14:paraId="7C267B5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00541语言学概论</w:t>
            </w:r>
          </w:p>
        </w:tc>
      </w:tr>
      <w:tr w14:paraId="25D359AE">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CC2B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288DCD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00037美学</w:t>
            </w:r>
          </w:p>
        </w:tc>
        <w:tc>
          <w:tcPr>
            <w:tcW w:w="0" w:type="auto"/>
            <w:tcBorders>
              <w:left w:val="single" w:color="auto" w:sz="4" w:space="0"/>
              <w:right w:val="single" w:color="auto" w:sz="4" w:space="0"/>
            </w:tcBorders>
            <w:shd w:val="clear" w:color="auto" w:fill="auto"/>
            <w:vAlign w:val="center"/>
          </w:tcPr>
          <w:p w14:paraId="42BC276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10396比较文学研究</w:t>
            </w:r>
          </w:p>
        </w:tc>
        <w:tc>
          <w:tcPr>
            <w:tcW w:w="0" w:type="auto"/>
            <w:tcBorders>
              <w:left w:val="single" w:color="auto" w:sz="4" w:space="0"/>
              <w:right w:val="single" w:color="auto" w:sz="4" w:space="0"/>
            </w:tcBorders>
            <w:shd w:val="clear" w:color="auto" w:fill="auto"/>
            <w:vAlign w:val="center"/>
          </w:tcPr>
          <w:p w14:paraId="372DAE5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00538中国古代文学史（一）</w:t>
            </w:r>
          </w:p>
        </w:tc>
        <w:tc>
          <w:tcPr>
            <w:tcW w:w="0" w:type="auto"/>
            <w:tcBorders>
              <w:left w:val="single" w:color="auto" w:sz="4" w:space="0"/>
              <w:right w:val="single" w:color="auto" w:sz="4" w:space="0"/>
            </w:tcBorders>
            <w:shd w:val="clear" w:color="auto" w:fill="auto"/>
            <w:vAlign w:val="center"/>
          </w:tcPr>
          <w:p w14:paraId="3DB3C3C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00537中国现代文学史</w:t>
            </w:r>
          </w:p>
        </w:tc>
      </w:tr>
      <w:tr w14:paraId="1922229E">
        <w:tblPrEx>
          <w:tblCellMar>
            <w:top w:w="0" w:type="dxa"/>
            <w:left w:w="108" w:type="dxa"/>
            <w:bottom w:w="0" w:type="dxa"/>
            <w:right w:w="108" w:type="dxa"/>
          </w:tblCellMar>
        </w:tblPrEx>
        <w:trPr>
          <w:trHeight w:val="46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53A5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B9DCC9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00816文艺心理学</w:t>
            </w:r>
          </w:p>
        </w:tc>
        <w:tc>
          <w:tcPr>
            <w:tcW w:w="0" w:type="auto"/>
            <w:tcBorders>
              <w:left w:val="single" w:color="auto" w:sz="4" w:space="0"/>
              <w:bottom w:val="single" w:color="auto" w:sz="4" w:space="0"/>
              <w:right w:val="single" w:color="auto" w:sz="4" w:space="0"/>
            </w:tcBorders>
            <w:shd w:val="clear" w:color="auto" w:fill="auto"/>
            <w:vAlign w:val="center"/>
          </w:tcPr>
          <w:p w14:paraId="57405A61">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3CE374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D2B4DFB">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114B119">
        <w:tblPrEx>
          <w:tblCellMar>
            <w:top w:w="0" w:type="dxa"/>
            <w:left w:w="108" w:type="dxa"/>
            <w:bottom w:w="0" w:type="dxa"/>
            <w:right w:w="108" w:type="dxa"/>
          </w:tblCellMar>
        </w:tblPrEx>
        <w:trPr>
          <w:trHeight w:val="579"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1F0F9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英语</w:t>
            </w:r>
          </w:p>
          <w:p w14:paraId="11A0D06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616E560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050201</w:t>
            </w:r>
          </w:p>
        </w:tc>
        <w:tc>
          <w:tcPr>
            <w:tcW w:w="0" w:type="auto"/>
            <w:tcBorders>
              <w:top w:val="single" w:color="auto" w:sz="4" w:space="0"/>
              <w:left w:val="single" w:color="auto" w:sz="4" w:space="0"/>
              <w:right w:val="single" w:color="auto" w:sz="4" w:space="0"/>
            </w:tcBorders>
            <w:shd w:val="clear" w:color="auto" w:fill="auto"/>
            <w:vAlign w:val="center"/>
          </w:tcPr>
          <w:p w14:paraId="699364A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3AE0212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EAF0FE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33FD7B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13162英语写作</w:t>
            </w:r>
          </w:p>
        </w:tc>
      </w:tr>
      <w:tr w14:paraId="47098AD1">
        <w:tblPrEx>
          <w:tblCellMar>
            <w:top w:w="0" w:type="dxa"/>
            <w:left w:w="108" w:type="dxa"/>
            <w:bottom w:w="0" w:type="dxa"/>
            <w:right w:w="108" w:type="dxa"/>
          </w:tblCellMar>
        </w:tblPrEx>
        <w:trPr>
          <w:trHeight w:val="530"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ADBF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2244D4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13129英汉互译</w:t>
            </w:r>
          </w:p>
        </w:tc>
        <w:tc>
          <w:tcPr>
            <w:tcW w:w="0" w:type="auto"/>
            <w:tcBorders>
              <w:left w:val="single" w:color="auto" w:sz="4" w:space="0"/>
              <w:right w:val="single" w:color="auto" w:sz="4" w:space="0"/>
            </w:tcBorders>
            <w:shd w:val="clear" w:color="auto" w:fill="auto"/>
            <w:vAlign w:val="center"/>
          </w:tcPr>
          <w:p w14:paraId="01E2AF2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13165现代语言学（英语）</w:t>
            </w:r>
          </w:p>
        </w:tc>
        <w:tc>
          <w:tcPr>
            <w:tcW w:w="0" w:type="auto"/>
            <w:tcBorders>
              <w:left w:val="single" w:color="auto" w:sz="4" w:space="0"/>
              <w:right w:val="single" w:color="auto" w:sz="4" w:space="0"/>
            </w:tcBorders>
            <w:shd w:val="clear" w:color="auto" w:fill="auto"/>
            <w:vAlign w:val="center"/>
          </w:tcPr>
          <w:p w14:paraId="722A80E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00321中国文化概论</w:t>
            </w:r>
          </w:p>
        </w:tc>
        <w:tc>
          <w:tcPr>
            <w:tcW w:w="0" w:type="auto"/>
            <w:tcBorders>
              <w:left w:val="single" w:color="auto" w:sz="4" w:space="0"/>
              <w:right w:val="single" w:color="auto" w:sz="4" w:space="0"/>
            </w:tcBorders>
            <w:shd w:val="clear" w:color="auto" w:fill="auto"/>
            <w:vAlign w:val="center"/>
          </w:tcPr>
          <w:p w14:paraId="399B8A3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00604英美文学选读</w:t>
            </w:r>
          </w:p>
        </w:tc>
      </w:tr>
      <w:tr w14:paraId="5CE76371">
        <w:tblPrEx>
          <w:tblCellMar>
            <w:top w:w="0" w:type="dxa"/>
            <w:left w:w="108" w:type="dxa"/>
            <w:bottom w:w="0" w:type="dxa"/>
            <w:right w:w="108" w:type="dxa"/>
          </w:tblCellMar>
        </w:tblPrEx>
        <w:trPr>
          <w:trHeight w:val="516"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F8C8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D9828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00600高级英语</w:t>
            </w:r>
          </w:p>
        </w:tc>
        <w:tc>
          <w:tcPr>
            <w:tcW w:w="0" w:type="auto"/>
            <w:tcBorders>
              <w:left w:val="single" w:color="auto" w:sz="4" w:space="0"/>
              <w:right w:val="single" w:color="auto" w:sz="4" w:space="0"/>
            </w:tcBorders>
            <w:shd w:val="clear" w:color="auto" w:fill="auto"/>
            <w:vAlign w:val="center"/>
          </w:tcPr>
          <w:p w14:paraId="5B02D10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08680欧洲文化入门</w:t>
            </w:r>
          </w:p>
        </w:tc>
        <w:tc>
          <w:tcPr>
            <w:tcW w:w="0" w:type="auto"/>
            <w:tcBorders>
              <w:left w:val="single" w:color="auto" w:sz="4" w:space="0"/>
              <w:right w:val="single" w:color="auto" w:sz="4" w:space="0"/>
            </w:tcBorders>
            <w:shd w:val="clear" w:color="auto" w:fill="auto"/>
            <w:vAlign w:val="center"/>
          </w:tcPr>
          <w:p w14:paraId="6E32430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13608高级商务英语阅读</w:t>
            </w:r>
          </w:p>
        </w:tc>
        <w:tc>
          <w:tcPr>
            <w:tcW w:w="0" w:type="auto"/>
            <w:tcBorders>
              <w:left w:val="single" w:color="auto" w:sz="4" w:space="0"/>
              <w:right w:val="single" w:color="auto" w:sz="4" w:space="0"/>
            </w:tcBorders>
            <w:shd w:val="clear" w:color="auto" w:fill="auto"/>
            <w:vAlign w:val="center"/>
          </w:tcPr>
          <w:p w14:paraId="7CB2998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13952跨文化交际（英语）</w:t>
            </w:r>
          </w:p>
        </w:tc>
      </w:tr>
      <w:tr w14:paraId="74D9EEB5">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CE369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机械设计制造及其自动化</w:t>
            </w:r>
          </w:p>
          <w:p w14:paraId="41026A8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54EC6B6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080202</w:t>
            </w:r>
          </w:p>
        </w:tc>
        <w:tc>
          <w:tcPr>
            <w:tcW w:w="0" w:type="auto"/>
            <w:tcBorders>
              <w:top w:val="single" w:color="auto" w:sz="4" w:space="0"/>
              <w:left w:val="single" w:color="auto" w:sz="4" w:space="0"/>
              <w:right w:val="single" w:color="auto" w:sz="4" w:space="0"/>
            </w:tcBorders>
            <w:shd w:val="clear" w:color="auto" w:fill="auto"/>
            <w:vAlign w:val="center"/>
          </w:tcPr>
          <w:p w14:paraId="04ADF91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13174概率论与数理统计（工）</w:t>
            </w:r>
          </w:p>
        </w:tc>
        <w:tc>
          <w:tcPr>
            <w:tcW w:w="0" w:type="auto"/>
            <w:tcBorders>
              <w:top w:val="single" w:color="auto" w:sz="4" w:space="0"/>
              <w:left w:val="single" w:color="auto" w:sz="4" w:space="0"/>
              <w:right w:val="single" w:color="auto" w:sz="4" w:space="0"/>
            </w:tcBorders>
            <w:shd w:val="clear" w:color="auto" w:fill="auto"/>
            <w:vAlign w:val="center"/>
          </w:tcPr>
          <w:p w14:paraId="373EA86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2B1C55C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331C113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DEB0355">
        <w:tblPrEx>
          <w:tblCellMar>
            <w:top w:w="0" w:type="dxa"/>
            <w:left w:w="108" w:type="dxa"/>
            <w:bottom w:w="0" w:type="dxa"/>
            <w:right w:w="108" w:type="dxa"/>
          </w:tblCellMar>
        </w:tblPrEx>
        <w:trPr>
          <w:trHeight w:val="55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B952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08E4344">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left w:val="single" w:color="auto" w:sz="4" w:space="0"/>
              <w:right w:val="single" w:color="auto" w:sz="4" w:space="0"/>
            </w:tcBorders>
            <w:shd w:val="clear" w:color="auto" w:fill="auto"/>
            <w:vAlign w:val="center"/>
          </w:tcPr>
          <w:p w14:paraId="0DEB249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03395数控机床故障诊断与维护</w:t>
            </w:r>
          </w:p>
        </w:tc>
        <w:tc>
          <w:tcPr>
            <w:tcW w:w="0" w:type="auto"/>
            <w:tcBorders>
              <w:left w:val="single" w:color="auto" w:sz="4" w:space="0"/>
              <w:right w:val="single" w:color="auto" w:sz="4" w:space="0"/>
            </w:tcBorders>
            <w:shd w:val="clear" w:color="auto" w:fill="auto"/>
            <w:vAlign w:val="center"/>
          </w:tcPr>
          <w:p w14:paraId="0A86330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02200现代设计方法</w:t>
            </w:r>
          </w:p>
        </w:tc>
        <w:tc>
          <w:tcPr>
            <w:tcW w:w="0" w:type="auto"/>
            <w:tcBorders>
              <w:left w:val="single" w:color="auto" w:sz="4" w:space="0"/>
              <w:right w:val="single" w:color="auto" w:sz="4" w:space="0"/>
            </w:tcBorders>
            <w:shd w:val="clear" w:color="auto" w:fill="auto"/>
            <w:vAlign w:val="center"/>
          </w:tcPr>
          <w:p w14:paraId="16340F0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02204经济管理</w:t>
            </w:r>
          </w:p>
        </w:tc>
      </w:tr>
      <w:tr w14:paraId="6B4A12D9">
        <w:tblPrEx>
          <w:tblCellMar>
            <w:top w:w="0" w:type="dxa"/>
            <w:left w:w="108" w:type="dxa"/>
            <w:bottom w:w="0" w:type="dxa"/>
            <w:right w:w="108" w:type="dxa"/>
          </w:tblCellMar>
        </w:tblPrEx>
        <w:trPr>
          <w:trHeight w:val="530"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1041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AAB8E2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02202传感器与检测技术</w:t>
            </w:r>
          </w:p>
        </w:tc>
        <w:tc>
          <w:tcPr>
            <w:tcW w:w="0" w:type="auto"/>
            <w:tcBorders>
              <w:left w:val="single" w:color="auto" w:sz="4" w:space="0"/>
              <w:right w:val="single" w:color="auto" w:sz="4" w:space="0"/>
            </w:tcBorders>
            <w:shd w:val="clear" w:color="auto" w:fill="auto"/>
            <w:vAlign w:val="center"/>
          </w:tcPr>
          <w:p w14:paraId="3C18495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05785数控原理与数控技术运用</w:t>
            </w:r>
          </w:p>
        </w:tc>
        <w:tc>
          <w:tcPr>
            <w:tcW w:w="0" w:type="auto"/>
            <w:tcBorders>
              <w:left w:val="single" w:color="auto" w:sz="4" w:space="0"/>
              <w:right w:val="single" w:color="auto" w:sz="4" w:space="0"/>
            </w:tcBorders>
            <w:shd w:val="clear" w:color="auto" w:fill="auto"/>
            <w:vAlign w:val="center"/>
          </w:tcPr>
          <w:p w14:paraId="2EA2B4E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02207电气传动与可编程控制器（PLC）</w:t>
            </w:r>
          </w:p>
        </w:tc>
        <w:tc>
          <w:tcPr>
            <w:tcW w:w="0" w:type="auto"/>
            <w:tcBorders>
              <w:left w:val="single" w:color="auto" w:sz="4" w:space="0"/>
              <w:right w:val="single" w:color="auto" w:sz="4" w:space="0"/>
            </w:tcBorders>
            <w:shd w:val="clear" w:color="auto" w:fill="auto"/>
            <w:vAlign w:val="center"/>
          </w:tcPr>
          <w:p w14:paraId="5F4462D3">
            <w:pPr>
              <w:wordWrap w:val="0"/>
              <w:spacing w:line="300" w:lineRule="exact"/>
              <w:rPr>
                <w:rFonts w:ascii="仿宋_GB2312" w:hAnsi="宋体" w:eastAsia="仿宋_GB2312" w:cs="宋体"/>
                <w:color w:val="000000"/>
                <w:spacing w:val="-6"/>
                <w:kern w:val="0"/>
                <w:szCs w:val="21"/>
              </w:rPr>
            </w:pPr>
            <w:r>
              <w:rPr>
                <w:rFonts w:hint="eastAsia" w:ascii="仿宋_GB2312" w:hAnsi="宋体" w:eastAsia="仿宋_GB2312" w:cs="宋体"/>
                <w:color w:val="000000"/>
                <w:spacing w:val="-6"/>
                <w:kern w:val="0"/>
                <w:szCs w:val="21"/>
              </w:rPr>
              <w:t>02205微型计算机原理与接口技术</w:t>
            </w:r>
          </w:p>
        </w:tc>
      </w:tr>
      <w:tr w14:paraId="072D811D">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7DA3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机械电子工程</w:t>
            </w:r>
          </w:p>
          <w:p w14:paraId="0418EF9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4E49965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080204</w:t>
            </w:r>
          </w:p>
        </w:tc>
        <w:tc>
          <w:tcPr>
            <w:tcW w:w="0" w:type="auto"/>
            <w:tcBorders>
              <w:top w:val="single" w:color="auto" w:sz="4" w:space="0"/>
              <w:left w:val="single" w:color="auto" w:sz="4" w:space="0"/>
              <w:right w:val="single" w:color="auto" w:sz="4" w:space="0"/>
            </w:tcBorders>
            <w:shd w:val="clear" w:color="auto" w:fill="auto"/>
            <w:vAlign w:val="center"/>
          </w:tcPr>
          <w:p w14:paraId="1AAE7130">
            <w:pPr>
              <w:wordWrap w:val="0"/>
              <w:spacing w:line="300" w:lineRule="exact"/>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13174概率论与数理统计（工）</w:t>
            </w:r>
          </w:p>
        </w:tc>
        <w:tc>
          <w:tcPr>
            <w:tcW w:w="0" w:type="auto"/>
            <w:tcBorders>
              <w:top w:val="single" w:color="auto" w:sz="4" w:space="0"/>
              <w:left w:val="single" w:color="auto" w:sz="4" w:space="0"/>
              <w:right w:val="single" w:color="auto" w:sz="4" w:space="0"/>
            </w:tcBorders>
            <w:shd w:val="clear" w:color="auto" w:fill="auto"/>
            <w:vAlign w:val="center"/>
          </w:tcPr>
          <w:p w14:paraId="09BCA5F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22BD0CD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0BFA12F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27EBFE3A">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5CFA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15D0679">
            <w:pPr>
              <w:wordWrap w:val="0"/>
              <w:spacing w:line="300" w:lineRule="exact"/>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15044马克思主义基本原理</w:t>
            </w:r>
          </w:p>
        </w:tc>
        <w:tc>
          <w:tcPr>
            <w:tcW w:w="0" w:type="auto"/>
            <w:tcBorders>
              <w:left w:val="single" w:color="auto" w:sz="4" w:space="0"/>
              <w:right w:val="single" w:color="auto" w:sz="4" w:space="0"/>
            </w:tcBorders>
            <w:shd w:val="clear" w:color="auto" w:fill="auto"/>
            <w:vAlign w:val="center"/>
          </w:tcPr>
          <w:p w14:paraId="5460A57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13178计算机软件基础</w:t>
            </w:r>
          </w:p>
        </w:tc>
        <w:tc>
          <w:tcPr>
            <w:tcW w:w="0" w:type="auto"/>
            <w:tcBorders>
              <w:left w:val="single" w:color="auto" w:sz="4" w:space="0"/>
              <w:right w:val="single" w:color="auto" w:sz="4" w:space="0"/>
            </w:tcBorders>
            <w:shd w:val="clear" w:color="auto" w:fill="auto"/>
            <w:vAlign w:val="center"/>
          </w:tcPr>
          <w:p w14:paraId="3C6D1BF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02200现代设计方法</w:t>
            </w:r>
          </w:p>
        </w:tc>
        <w:tc>
          <w:tcPr>
            <w:tcW w:w="0" w:type="auto"/>
            <w:tcBorders>
              <w:left w:val="single" w:color="auto" w:sz="4" w:space="0"/>
              <w:right w:val="single" w:color="auto" w:sz="4" w:space="0"/>
            </w:tcBorders>
            <w:shd w:val="clear" w:color="auto" w:fill="auto"/>
            <w:vAlign w:val="center"/>
          </w:tcPr>
          <w:p w14:paraId="48D0CC7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6"/>
                <w:kern w:val="0"/>
                <w:szCs w:val="21"/>
              </w:rPr>
              <w:t>02205微型计算机原理与接口技术</w:t>
            </w:r>
          </w:p>
        </w:tc>
      </w:tr>
      <w:tr w14:paraId="728B3925">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9E6A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20E198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02202传感器与检测技术</w:t>
            </w:r>
          </w:p>
        </w:tc>
        <w:tc>
          <w:tcPr>
            <w:tcW w:w="0" w:type="auto"/>
            <w:tcBorders>
              <w:left w:val="single" w:color="auto" w:sz="4" w:space="0"/>
              <w:right w:val="single" w:color="auto" w:sz="4" w:space="0"/>
            </w:tcBorders>
            <w:shd w:val="clear" w:color="auto" w:fill="auto"/>
            <w:vAlign w:val="center"/>
          </w:tcPr>
          <w:p w14:paraId="603AFD2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02240机械工程控制基础</w:t>
            </w:r>
          </w:p>
        </w:tc>
        <w:tc>
          <w:tcPr>
            <w:tcW w:w="0" w:type="auto"/>
            <w:tcBorders>
              <w:left w:val="single" w:color="auto" w:sz="4" w:space="0"/>
              <w:right w:val="single" w:color="auto" w:sz="4" w:space="0"/>
            </w:tcBorders>
            <w:shd w:val="clear" w:color="auto" w:fill="auto"/>
            <w:vAlign w:val="center"/>
          </w:tcPr>
          <w:p w14:paraId="7F9ABF1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02207电气传动与可编程控制器（PLC）</w:t>
            </w:r>
          </w:p>
        </w:tc>
        <w:tc>
          <w:tcPr>
            <w:tcW w:w="0" w:type="auto"/>
            <w:tcBorders>
              <w:left w:val="single" w:color="auto" w:sz="4" w:space="0"/>
              <w:right w:val="single" w:color="auto" w:sz="4" w:space="0"/>
            </w:tcBorders>
            <w:shd w:val="clear" w:color="auto" w:fill="auto"/>
            <w:vAlign w:val="center"/>
          </w:tcPr>
          <w:p w14:paraId="483A822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02204经济管理</w:t>
            </w:r>
          </w:p>
        </w:tc>
      </w:tr>
      <w:tr w14:paraId="470DD3BD">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F642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35FFDB8">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963764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5E7F8E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9BDF1A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02238模拟、数字及电力电子技术</w:t>
            </w:r>
          </w:p>
        </w:tc>
      </w:tr>
      <w:tr w14:paraId="31ED6D57">
        <w:tblPrEx>
          <w:tblCellMar>
            <w:top w:w="0" w:type="dxa"/>
            <w:left w:w="108" w:type="dxa"/>
            <w:bottom w:w="0" w:type="dxa"/>
            <w:right w:w="108" w:type="dxa"/>
          </w:tblCellMar>
        </w:tblPrEx>
        <w:trPr>
          <w:trHeight w:val="90"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F3AB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汽车服务工程</w:t>
            </w:r>
          </w:p>
          <w:p w14:paraId="24D6CF6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3F3175A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080208</w:t>
            </w:r>
          </w:p>
        </w:tc>
        <w:tc>
          <w:tcPr>
            <w:tcW w:w="0" w:type="auto"/>
            <w:tcBorders>
              <w:top w:val="single" w:color="auto" w:sz="4" w:space="0"/>
              <w:left w:val="single" w:color="auto" w:sz="4" w:space="0"/>
              <w:right w:val="single" w:color="auto" w:sz="4" w:space="0"/>
            </w:tcBorders>
            <w:shd w:val="clear" w:color="auto" w:fill="auto"/>
            <w:vAlign w:val="center"/>
          </w:tcPr>
          <w:p w14:paraId="3A92610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13174概率论与数理统计（工）</w:t>
            </w:r>
          </w:p>
        </w:tc>
        <w:tc>
          <w:tcPr>
            <w:tcW w:w="0" w:type="auto"/>
            <w:tcBorders>
              <w:top w:val="single" w:color="auto" w:sz="4" w:space="0"/>
              <w:left w:val="single" w:color="auto" w:sz="4" w:space="0"/>
              <w:right w:val="single" w:color="auto" w:sz="4" w:space="0"/>
            </w:tcBorders>
            <w:shd w:val="clear" w:color="auto" w:fill="auto"/>
            <w:vAlign w:val="center"/>
          </w:tcPr>
          <w:p w14:paraId="7A4A41A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4C94FC9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85FF93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6DE20EC6">
        <w:tblPrEx>
          <w:tblCellMar>
            <w:top w:w="0" w:type="dxa"/>
            <w:left w:w="108" w:type="dxa"/>
            <w:bottom w:w="0" w:type="dxa"/>
            <w:right w:w="108" w:type="dxa"/>
          </w:tblCellMar>
        </w:tblPrEx>
        <w:trPr>
          <w:trHeight w:val="56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AFB0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85C83B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left w:val="single" w:color="auto" w:sz="4" w:space="0"/>
              <w:right w:val="single" w:color="auto" w:sz="4" w:space="0"/>
            </w:tcBorders>
            <w:shd w:val="clear" w:color="auto" w:fill="auto"/>
            <w:vAlign w:val="center"/>
          </w:tcPr>
          <w:p w14:paraId="0BAD051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02187电工与电子技术</w:t>
            </w:r>
          </w:p>
        </w:tc>
        <w:tc>
          <w:tcPr>
            <w:tcW w:w="0" w:type="auto"/>
            <w:tcBorders>
              <w:left w:val="single" w:color="auto" w:sz="4" w:space="0"/>
              <w:right w:val="single" w:color="auto" w:sz="4" w:space="0"/>
            </w:tcBorders>
            <w:shd w:val="clear" w:color="auto" w:fill="auto"/>
            <w:vAlign w:val="center"/>
          </w:tcPr>
          <w:p w14:paraId="709EE58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05870汽车售后服务管理</w:t>
            </w:r>
          </w:p>
        </w:tc>
        <w:tc>
          <w:tcPr>
            <w:tcW w:w="0" w:type="auto"/>
            <w:tcBorders>
              <w:left w:val="single" w:color="auto" w:sz="4" w:space="0"/>
              <w:right w:val="single" w:color="auto" w:sz="4" w:space="0"/>
            </w:tcBorders>
            <w:shd w:val="clear" w:color="auto" w:fill="auto"/>
            <w:vAlign w:val="center"/>
          </w:tcPr>
          <w:p w14:paraId="750F774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00144企业管理概论</w:t>
            </w:r>
          </w:p>
        </w:tc>
      </w:tr>
      <w:tr w14:paraId="5FE50283">
        <w:tblPrEx>
          <w:tblCellMar>
            <w:top w:w="0" w:type="dxa"/>
            <w:left w:w="108" w:type="dxa"/>
            <w:bottom w:w="0" w:type="dxa"/>
            <w:right w:w="108" w:type="dxa"/>
          </w:tblCellMar>
        </w:tblPrEx>
        <w:trPr>
          <w:trHeight w:val="56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6C79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9B9686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08587汽车服务工程</w:t>
            </w:r>
          </w:p>
        </w:tc>
        <w:tc>
          <w:tcPr>
            <w:tcW w:w="0" w:type="auto"/>
            <w:tcBorders>
              <w:left w:val="single" w:color="auto" w:sz="4" w:space="0"/>
              <w:bottom w:val="single" w:color="auto" w:sz="4" w:space="0"/>
              <w:right w:val="single" w:color="auto" w:sz="4" w:space="0"/>
            </w:tcBorders>
            <w:shd w:val="clear" w:color="auto" w:fill="auto"/>
            <w:vAlign w:val="center"/>
          </w:tcPr>
          <w:p w14:paraId="58C993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04444汽车鉴定与评估</w:t>
            </w:r>
          </w:p>
        </w:tc>
        <w:tc>
          <w:tcPr>
            <w:tcW w:w="0" w:type="auto"/>
            <w:tcBorders>
              <w:left w:val="single" w:color="auto" w:sz="4" w:space="0"/>
              <w:bottom w:val="single" w:color="auto" w:sz="4" w:space="0"/>
              <w:right w:val="single" w:color="auto" w:sz="4" w:space="0"/>
            </w:tcBorders>
            <w:shd w:val="clear" w:color="auto" w:fill="auto"/>
            <w:vAlign w:val="center"/>
          </w:tcPr>
          <w:p w14:paraId="049B2A2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04912汽车电子控制技术</w:t>
            </w:r>
          </w:p>
        </w:tc>
        <w:tc>
          <w:tcPr>
            <w:tcW w:w="0" w:type="auto"/>
            <w:tcBorders>
              <w:left w:val="single" w:color="auto" w:sz="4" w:space="0"/>
              <w:bottom w:val="single" w:color="auto" w:sz="4" w:space="0"/>
              <w:right w:val="single" w:color="auto" w:sz="4" w:space="0"/>
            </w:tcBorders>
            <w:shd w:val="clear" w:color="auto" w:fill="auto"/>
            <w:vAlign w:val="center"/>
          </w:tcPr>
          <w:p w14:paraId="0DF6986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00178市场调查与预测</w:t>
            </w:r>
          </w:p>
        </w:tc>
      </w:tr>
      <w:tr w14:paraId="2DA05E65">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DE77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计算机科学与技术</w:t>
            </w:r>
          </w:p>
          <w:p w14:paraId="401CBE6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29EBB1F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080901</w:t>
            </w:r>
          </w:p>
        </w:tc>
        <w:tc>
          <w:tcPr>
            <w:tcW w:w="0" w:type="auto"/>
            <w:tcBorders>
              <w:top w:val="single" w:color="auto" w:sz="4" w:space="0"/>
              <w:left w:val="single" w:color="auto" w:sz="4" w:space="0"/>
              <w:right w:val="single" w:color="auto" w:sz="4" w:space="0"/>
            </w:tcBorders>
            <w:shd w:val="clear" w:color="auto" w:fill="auto"/>
            <w:vAlign w:val="center"/>
          </w:tcPr>
          <w:p w14:paraId="54F0AD3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6EB0F06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13003数据结构与算法</w:t>
            </w:r>
          </w:p>
        </w:tc>
        <w:tc>
          <w:tcPr>
            <w:tcW w:w="0" w:type="auto"/>
            <w:tcBorders>
              <w:top w:val="single" w:color="auto" w:sz="4" w:space="0"/>
              <w:left w:val="single" w:color="auto" w:sz="4" w:space="0"/>
              <w:right w:val="single" w:color="auto" w:sz="4" w:space="0"/>
            </w:tcBorders>
            <w:shd w:val="clear" w:color="auto" w:fill="auto"/>
            <w:vAlign w:val="center"/>
          </w:tcPr>
          <w:p w14:paraId="4C45542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13175线性代数（工）</w:t>
            </w:r>
          </w:p>
        </w:tc>
        <w:tc>
          <w:tcPr>
            <w:tcW w:w="0" w:type="auto"/>
            <w:tcBorders>
              <w:top w:val="single" w:color="auto" w:sz="4" w:space="0"/>
              <w:left w:val="single" w:color="auto" w:sz="4" w:space="0"/>
              <w:right w:val="single" w:color="auto" w:sz="4" w:space="0"/>
            </w:tcBorders>
            <w:shd w:val="clear" w:color="auto" w:fill="auto"/>
            <w:vAlign w:val="center"/>
          </w:tcPr>
          <w:p w14:paraId="7758D2D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0D7DA078">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E32D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D2E4FB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02324离散数学</w:t>
            </w:r>
          </w:p>
        </w:tc>
        <w:tc>
          <w:tcPr>
            <w:tcW w:w="0" w:type="auto"/>
            <w:tcBorders>
              <w:left w:val="single" w:color="auto" w:sz="4" w:space="0"/>
              <w:right w:val="single" w:color="auto" w:sz="4" w:space="0"/>
            </w:tcBorders>
            <w:shd w:val="clear" w:color="auto" w:fill="auto"/>
            <w:vAlign w:val="center"/>
          </w:tcPr>
          <w:p w14:paraId="42A1DB4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13013高级语言程序设计</w:t>
            </w:r>
          </w:p>
        </w:tc>
        <w:tc>
          <w:tcPr>
            <w:tcW w:w="0" w:type="auto"/>
            <w:tcBorders>
              <w:left w:val="single" w:color="auto" w:sz="4" w:space="0"/>
              <w:right w:val="single" w:color="auto" w:sz="4" w:space="0"/>
            </w:tcBorders>
            <w:shd w:val="clear" w:color="auto" w:fill="auto"/>
            <w:vAlign w:val="center"/>
          </w:tcPr>
          <w:p w14:paraId="4CDB793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13180操作系统</w:t>
            </w:r>
          </w:p>
        </w:tc>
        <w:tc>
          <w:tcPr>
            <w:tcW w:w="0" w:type="auto"/>
            <w:tcBorders>
              <w:left w:val="single" w:color="auto" w:sz="4" w:space="0"/>
              <w:right w:val="single" w:color="auto" w:sz="4" w:space="0"/>
            </w:tcBorders>
            <w:shd w:val="clear" w:color="auto" w:fill="auto"/>
            <w:vAlign w:val="center"/>
          </w:tcPr>
          <w:p w14:paraId="1ED3702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13005软件工程</w:t>
            </w:r>
          </w:p>
        </w:tc>
      </w:tr>
      <w:tr w14:paraId="29A5A9CD">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9F63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64AF43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13011人工智能与大数据</w:t>
            </w:r>
          </w:p>
        </w:tc>
        <w:tc>
          <w:tcPr>
            <w:tcW w:w="0" w:type="auto"/>
            <w:tcBorders>
              <w:left w:val="single" w:color="auto" w:sz="4" w:space="0"/>
              <w:right w:val="single" w:color="auto" w:sz="4" w:space="0"/>
            </w:tcBorders>
            <w:shd w:val="clear" w:color="auto" w:fill="auto"/>
            <w:vAlign w:val="center"/>
          </w:tcPr>
          <w:p w14:paraId="44192DF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13017计算机网络与信息安全</w:t>
            </w:r>
          </w:p>
        </w:tc>
        <w:tc>
          <w:tcPr>
            <w:tcW w:w="0" w:type="auto"/>
            <w:tcBorders>
              <w:left w:val="single" w:color="auto" w:sz="4" w:space="0"/>
              <w:right w:val="single" w:color="auto" w:sz="4" w:space="0"/>
            </w:tcBorders>
            <w:shd w:val="clear" w:color="auto" w:fill="auto"/>
            <w:vAlign w:val="center"/>
          </w:tcPr>
          <w:p w14:paraId="240DB3C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04AB5BD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13015计算机系统原理</w:t>
            </w:r>
          </w:p>
        </w:tc>
      </w:tr>
      <w:tr w14:paraId="574C577F">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B4D4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4CE89CB">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67EC9C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3F3410F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13009数据库原理与技术</w:t>
            </w:r>
          </w:p>
        </w:tc>
        <w:tc>
          <w:tcPr>
            <w:tcW w:w="0" w:type="auto"/>
            <w:tcBorders>
              <w:left w:val="single" w:color="auto" w:sz="4" w:space="0"/>
              <w:right w:val="single" w:color="auto" w:sz="4" w:space="0"/>
            </w:tcBorders>
            <w:shd w:val="clear" w:color="auto" w:fill="auto"/>
            <w:vAlign w:val="center"/>
          </w:tcPr>
          <w:p w14:paraId="1CD737E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02325计算机系统结构</w:t>
            </w:r>
          </w:p>
        </w:tc>
      </w:tr>
      <w:tr w14:paraId="7E5960F3">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F731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8BD2CC3">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459802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00023高等数学（工本）</w:t>
            </w:r>
          </w:p>
        </w:tc>
        <w:tc>
          <w:tcPr>
            <w:tcW w:w="0" w:type="auto"/>
            <w:tcBorders>
              <w:left w:val="single" w:color="auto" w:sz="4" w:space="0"/>
              <w:bottom w:val="single" w:color="auto" w:sz="4" w:space="0"/>
              <w:right w:val="single" w:color="auto" w:sz="4" w:space="0"/>
            </w:tcBorders>
            <w:shd w:val="clear" w:color="auto" w:fill="auto"/>
            <w:vAlign w:val="center"/>
          </w:tcPr>
          <w:p w14:paraId="5BFE1B2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601408B">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F9E7D6D">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7696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软件工程</w:t>
            </w:r>
          </w:p>
          <w:p w14:paraId="29DBC55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1674BC4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080902</w:t>
            </w:r>
          </w:p>
        </w:tc>
        <w:tc>
          <w:tcPr>
            <w:tcW w:w="0" w:type="auto"/>
            <w:tcBorders>
              <w:top w:val="single" w:color="auto" w:sz="4" w:space="0"/>
              <w:left w:val="single" w:color="auto" w:sz="4" w:space="0"/>
              <w:right w:val="single" w:color="auto" w:sz="4" w:space="0"/>
            </w:tcBorders>
            <w:shd w:val="clear" w:color="auto" w:fill="auto"/>
            <w:vAlign w:val="center"/>
          </w:tcPr>
          <w:p w14:paraId="286A40E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53675A6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13003数据结构与算法</w:t>
            </w:r>
          </w:p>
        </w:tc>
        <w:tc>
          <w:tcPr>
            <w:tcW w:w="0" w:type="auto"/>
            <w:tcBorders>
              <w:top w:val="single" w:color="auto" w:sz="4" w:space="0"/>
              <w:left w:val="single" w:color="auto" w:sz="4" w:space="0"/>
              <w:right w:val="single" w:color="auto" w:sz="4" w:space="0"/>
            </w:tcBorders>
            <w:shd w:val="clear" w:color="auto" w:fill="auto"/>
            <w:vAlign w:val="center"/>
          </w:tcPr>
          <w:p w14:paraId="5FF8C25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13180操作系统</w:t>
            </w:r>
          </w:p>
        </w:tc>
        <w:tc>
          <w:tcPr>
            <w:tcW w:w="0" w:type="auto"/>
            <w:tcBorders>
              <w:top w:val="single" w:color="auto" w:sz="4" w:space="0"/>
              <w:left w:val="single" w:color="auto" w:sz="4" w:space="0"/>
              <w:right w:val="single" w:color="auto" w:sz="4" w:space="0"/>
            </w:tcBorders>
            <w:shd w:val="clear" w:color="auto" w:fill="auto"/>
            <w:vAlign w:val="center"/>
          </w:tcPr>
          <w:p w14:paraId="0F66406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3792047">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3BD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5E310A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02324离散数学</w:t>
            </w:r>
          </w:p>
        </w:tc>
        <w:tc>
          <w:tcPr>
            <w:tcW w:w="0" w:type="auto"/>
            <w:tcBorders>
              <w:left w:val="single" w:color="auto" w:sz="4" w:space="0"/>
              <w:right w:val="single" w:color="auto" w:sz="4" w:space="0"/>
            </w:tcBorders>
            <w:shd w:val="clear" w:color="auto" w:fill="auto"/>
            <w:vAlign w:val="center"/>
          </w:tcPr>
          <w:p w14:paraId="66FA39A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13013高级语言程序设计</w:t>
            </w:r>
          </w:p>
        </w:tc>
        <w:tc>
          <w:tcPr>
            <w:tcW w:w="0" w:type="auto"/>
            <w:tcBorders>
              <w:left w:val="single" w:color="auto" w:sz="4" w:space="0"/>
              <w:right w:val="single" w:color="auto" w:sz="4" w:space="0"/>
            </w:tcBorders>
            <w:shd w:val="clear" w:color="auto" w:fill="auto"/>
            <w:vAlign w:val="center"/>
          </w:tcPr>
          <w:p w14:paraId="2B3DBA7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4AC887F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13005软件工程</w:t>
            </w:r>
          </w:p>
        </w:tc>
      </w:tr>
      <w:tr w14:paraId="323EB317">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6AD5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0B5EAE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13008软件质量保证与测试</w:t>
            </w:r>
          </w:p>
        </w:tc>
        <w:tc>
          <w:tcPr>
            <w:tcW w:w="0" w:type="auto"/>
            <w:tcBorders>
              <w:left w:val="single" w:color="auto" w:sz="4" w:space="0"/>
              <w:right w:val="single" w:color="auto" w:sz="4" w:space="0"/>
            </w:tcBorders>
            <w:shd w:val="clear" w:color="auto" w:fill="auto"/>
            <w:vAlign w:val="center"/>
          </w:tcPr>
          <w:p w14:paraId="1DFF1FE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13017计算机网络与信息安全</w:t>
            </w:r>
          </w:p>
        </w:tc>
        <w:tc>
          <w:tcPr>
            <w:tcW w:w="0" w:type="auto"/>
            <w:tcBorders>
              <w:left w:val="single" w:color="auto" w:sz="4" w:space="0"/>
              <w:right w:val="single" w:color="auto" w:sz="4" w:space="0"/>
            </w:tcBorders>
            <w:shd w:val="clear" w:color="auto" w:fill="auto"/>
            <w:vAlign w:val="center"/>
          </w:tcPr>
          <w:p w14:paraId="5C43012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13009数据库原理与技术</w:t>
            </w:r>
          </w:p>
        </w:tc>
        <w:tc>
          <w:tcPr>
            <w:tcW w:w="0" w:type="auto"/>
            <w:tcBorders>
              <w:left w:val="single" w:color="auto" w:sz="4" w:space="0"/>
              <w:right w:val="single" w:color="auto" w:sz="4" w:space="0"/>
            </w:tcBorders>
            <w:shd w:val="clear" w:color="auto" w:fill="auto"/>
            <w:vAlign w:val="center"/>
          </w:tcPr>
          <w:p w14:paraId="41C45CD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13015计算机系统原理</w:t>
            </w:r>
          </w:p>
        </w:tc>
      </w:tr>
      <w:tr w14:paraId="5B1457F3">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FBF5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842748F">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C5474C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5C26B5B3">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9EF432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69C0A5F6">
        <w:tblPrEx>
          <w:tblCellMar>
            <w:top w:w="0" w:type="dxa"/>
            <w:left w:w="108" w:type="dxa"/>
            <w:bottom w:w="0" w:type="dxa"/>
            <w:right w:w="108" w:type="dxa"/>
          </w:tblCellMar>
        </w:tblPrEx>
        <w:trPr>
          <w:trHeight w:val="47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E37D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BF4ED24">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38E286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00023高等数学（工本）</w:t>
            </w:r>
          </w:p>
        </w:tc>
        <w:tc>
          <w:tcPr>
            <w:tcW w:w="0" w:type="auto"/>
            <w:tcBorders>
              <w:left w:val="single" w:color="auto" w:sz="4" w:space="0"/>
              <w:bottom w:val="single" w:color="auto" w:sz="4" w:space="0"/>
              <w:right w:val="single" w:color="auto" w:sz="4" w:space="0"/>
            </w:tcBorders>
            <w:shd w:val="clear" w:color="auto" w:fill="auto"/>
            <w:vAlign w:val="center"/>
          </w:tcPr>
          <w:p w14:paraId="3C4B60A8">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3ED0CBE">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1C3DBD7E">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64D5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土木工程</w:t>
            </w:r>
          </w:p>
          <w:p w14:paraId="7C8E788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55C88C3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081001</w:t>
            </w:r>
          </w:p>
        </w:tc>
        <w:tc>
          <w:tcPr>
            <w:tcW w:w="0" w:type="auto"/>
            <w:tcBorders>
              <w:top w:val="single" w:color="auto" w:sz="4" w:space="0"/>
              <w:left w:val="single" w:color="auto" w:sz="4" w:space="0"/>
              <w:right w:val="single" w:color="auto" w:sz="4" w:space="0"/>
            </w:tcBorders>
            <w:shd w:val="clear" w:color="auto" w:fill="auto"/>
            <w:vAlign w:val="center"/>
          </w:tcPr>
          <w:p w14:paraId="726CF4A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7DB5937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09A207D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00F2455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10993工程数学（线性代数、概率论与数理统计）</w:t>
            </w:r>
          </w:p>
        </w:tc>
      </w:tr>
      <w:tr w14:paraId="38082A41">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D851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E40946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13188结构力学（本）</w:t>
            </w:r>
          </w:p>
        </w:tc>
        <w:tc>
          <w:tcPr>
            <w:tcW w:w="0" w:type="auto"/>
            <w:tcBorders>
              <w:left w:val="single" w:color="auto" w:sz="4" w:space="0"/>
              <w:right w:val="single" w:color="auto" w:sz="4" w:space="0"/>
            </w:tcBorders>
            <w:shd w:val="clear" w:color="auto" w:fill="auto"/>
            <w:vAlign w:val="center"/>
          </w:tcPr>
          <w:p w14:paraId="7876877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02160流体力学</w:t>
            </w:r>
          </w:p>
        </w:tc>
        <w:tc>
          <w:tcPr>
            <w:tcW w:w="0" w:type="auto"/>
            <w:tcBorders>
              <w:left w:val="single" w:color="auto" w:sz="4" w:space="0"/>
              <w:right w:val="single" w:color="auto" w:sz="4" w:space="0"/>
            </w:tcBorders>
            <w:shd w:val="clear" w:color="auto" w:fill="auto"/>
            <w:vAlign w:val="center"/>
          </w:tcPr>
          <w:p w14:paraId="5034D93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03941工程招投标与合同管理</w:t>
            </w:r>
          </w:p>
        </w:tc>
        <w:tc>
          <w:tcPr>
            <w:tcW w:w="0" w:type="auto"/>
            <w:tcBorders>
              <w:left w:val="single" w:color="auto" w:sz="4" w:space="0"/>
              <w:right w:val="single" w:color="auto" w:sz="4" w:space="0"/>
            </w:tcBorders>
            <w:shd w:val="clear" w:color="auto" w:fill="auto"/>
            <w:vAlign w:val="center"/>
          </w:tcPr>
          <w:p w14:paraId="0A7E55A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71FC0D94">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2C43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42168B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02440混凝土结构设计</w:t>
            </w:r>
          </w:p>
        </w:tc>
        <w:tc>
          <w:tcPr>
            <w:tcW w:w="0" w:type="auto"/>
            <w:tcBorders>
              <w:left w:val="single" w:color="auto" w:sz="4" w:space="0"/>
              <w:right w:val="single" w:color="auto" w:sz="4" w:space="0"/>
            </w:tcBorders>
            <w:shd w:val="clear" w:color="auto" w:fill="auto"/>
            <w:vAlign w:val="center"/>
          </w:tcPr>
          <w:p w14:paraId="706EA2A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02442钢结构</w:t>
            </w:r>
          </w:p>
        </w:tc>
        <w:tc>
          <w:tcPr>
            <w:tcW w:w="0" w:type="auto"/>
            <w:tcBorders>
              <w:left w:val="single" w:color="auto" w:sz="4" w:space="0"/>
              <w:right w:val="single" w:color="auto" w:sz="4" w:space="0"/>
            </w:tcBorders>
            <w:shd w:val="clear" w:color="auto" w:fill="auto"/>
            <w:vAlign w:val="center"/>
          </w:tcPr>
          <w:p w14:paraId="4C69C55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02404工程地质及土力学</w:t>
            </w:r>
          </w:p>
        </w:tc>
        <w:tc>
          <w:tcPr>
            <w:tcW w:w="0" w:type="auto"/>
            <w:tcBorders>
              <w:left w:val="single" w:color="auto" w:sz="4" w:space="0"/>
              <w:right w:val="single" w:color="auto" w:sz="4" w:space="0"/>
            </w:tcBorders>
            <w:shd w:val="clear" w:color="auto" w:fill="auto"/>
            <w:vAlign w:val="center"/>
          </w:tcPr>
          <w:p w14:paraId="5539ECC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00420物理（工）</w:t>
            </w:r>
          </w:p>
        </w:tc>
      </w:tr>
      <w:tr w14:paraId="4FCCA2C1">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0329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9B76B3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BEFDEB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13302边坡工程</w:t>
            </w:r>
          </w:p>
        </w:tc>
        <w:tc>
          <w:tcPr>
            <w:tcW w:w="0" w:type="auto"/>
            <w:tcBorders>
              <w:left w:val="single" w:color="auto" w:sz="4" w:space="0"/>
              <w:bottom w:val="single" w:color="auto" w:sz="4" w:space="0"/>
              <w:right w:val="single" w:color="auto" w:sz="4" w:space="0"/>
            </w:tcBorders>
            <w:shd w:val="clear" w:color="auto" w:fill="auto"/>
            <w:vAlign w:val="center"/>
          </w:tcPr>
          <w:p w14:paraId="597E7462">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C8CE55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14322土木工程试验</w:t>
            </w:r>
          </w:p>
        </w:tc>
      </w:tr>
      <w:tr w14:paraId="6FCFA4F4">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33FB4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采矿工程</w:t>
            </w:r>
          </w:p>
          <w:p w14:paraId="44F007F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18848C7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081501</w:t>
            </w:r>
          </w:p>
        </w:tc>
        <w:tc>
          <w:tcPr>
            <w:tcW w:w="0" w:type="auto"/>
            <w:tcBorders>
              <w:top w:val="single" w:color="auto" w:sz="4" w:space="0"/>
              <w:left w:val="single" w:color="auto" w:sz="4" w:space="0"/>
              <w:right w:val="single" w:color="auto" w:sz="4" w:space="0"/>
            </w:tcBorders>
            <w:shd w:val="clear" w:color="auto" w:fill="auto"/>
            <w:vAlign w:val="center"/>
          </w:tcPr>
          <w:p w14:paraId="38A863E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35CB58C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0EB8C6A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71C23F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10993工程数学（线性代数、概率论与数理统计）</w:t>
            </w:r>
          </w:p>
        </w:tc>
      </w:tr>
      <w:tr w14:paraId="5C6994B5">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D3D9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DBB77C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13325采矿学</w:t>
            </w:r>
          </w:p>
        </w:tc>
        <w:tc>
          <w:tcPr>
            <w:tcW w:w="0" w:type="auto"/>
            <w:tcBorders>
              <w:left w:val="single" w:color="auto" w:sz="4" w:space="0"/>
              <w:right w:val="single" w:color="auto" w:sz="4" w:space="0"/>
            </w:tcBorders>
            <w:shd w:val="clear" w:color="auto" w:fill="auto"/>
            <w:vAlign w:val="center"/>
          </w:tcPr>
          <w:p w14:paraId="4FEB3A5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13960矿井通风与安全</w:t>
            </w:r>
          </w:p>
        </w:tc>
        <w:tc>
          <w:tcPr>
            <w:tcW w:w="0" w:type="auto"/>
            <w:tcBorders>
              <w:left w:val="single" w:color="auto" w:sz="4" w:space="0"/>
              <w:right w:val="single" w:color="auto" w:sz="4" w:space="0"/>
            </w:tcBorders>
            <w:shd w:val="clear" w:color="auto" w:fill="auto"/>
            <w:vAlign w:val="center"/>
          </w:tcPr>
          <w:p w14:paraId="0740E04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13301爆破工程</w:t>
            </w:r>
          </w:p>
        </w:tc>
        <w:tc>
          <w:tcPr>
            <w:tcW w:w="0" w:type="auto"/>
            <w:tcBorders>
              <w:left w:val="single" w:color="auto" w:sz="4" w:space="0"/>
              <w:right w:val="single" w:color="auto" w:sz="4" w:space="0"/>
            </w:tcBorders>
            <w:shd w:val="clear" w:color="auto" w:fill="auto"/>
            <w:vAlign w:val="center"/>
          </w:tcPr>
          <w:p w14:paraId="01C7B4C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3451CF59">
        <w:tblPrEx>
          <w:tblCellMar>
            <w:top w:w="0" w:type="dxa"/>
            <w:left w:w="108" w:type="dxa"/>
            <w:bottom w:w="0" w:type="dxa"/>
            <w:right w:w="108" w:type="dxa"/>
          </w:tblCellMar>
        </w:tblPrEx>
        <w:trPr>
          <w:trHeight w:val="492"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7472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DE0424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08149矿山压力及其控制</w:t>
            </w:r>
          </w:p>
        </w:tc>
        <w:tc>
          <w:tcPr>
            <w:tcW w:w="0" w:type="auto"/>
            <w:tcBorders>
              <w:left w:val="single" w:color="auto" w:sz="4" w:space="0"/>
              <w:bottom w:val="single" w:color="auto" w:sz="4" w:space="0"/>
              <w:right w:val="single" w:color="auto" w:sz="4" w:space="0"/>
            </w:tcBorders>
            <w:shd w:val="clear" w:color="auto" w:fill="auto"/>
            <w:vAlign w:val="center"/>
          </w:tcPr>
          <w:p w14:paraId="439C65B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08139采掘机械</w:t>
            </w:r>
          </w:p>
        </w:tc>
        <w:tc>
          <w:tcPr>
            <w:tcW w:w="0" w:type="auto"/>
            <w:tcBorders>
              <w:left w:val="single" w:color="auto" w:sz="4" w:space="0"/>
              <w:bottom w:val="single" w:color="auto" w:sz="4" w:space="0"/>
              <w:right w:val="single" w:color="auto" w:sz="4" w:space="0"/>
            </w:tcBorders>
            <w:shd w:val="clear" w:color="auto" w:fill="auto"/>
            <w:vAlign w:val="center"/>
          </w:tcPr>
          <w:p w14:paraId="421AD351">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386DC2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08146矿井提升运输</w:t>
            </w:r>
          </w:p>
        </w:tc>
      </w:tr>
      <w:tr w14:paraId="67501D5C">
        <w:tblPrEx>
          <w:tblCellMar>
            <w:top w:w="0" w:type="dxa"/>
            <w:left w:w="108" w:type="dxa"/>
            <w:bottom w:w="0" w:type="dxa"/>
            <w:right w:w="108" w:type="dxa"/>
          </w:tblCellMar>
        </w:tblPrEx>
        <w:trPr>
          <w:trHeight w:val="431"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C33C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动物科学</w:t>
            </w:r>
          </w:p>
          <w:p w14:paraId="78A70C0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6E2A9C2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090301</w:t>
            </w:r>
          </w:p>
        </w:tc>
        <w:tc>
          <w:tcPr>
            <w:tcW w:w="0" w:type="auto"/>
            <w:tcBorders>
              <w:top w:val="single" w:color="auto" w:sz="4" w:space="0"/>
              <w:left w:val="single" w:color="auto" w:sz="4" w:space="0"/>
              <w:right w:val="single" w:color="auto" w:sz="4" w:space="0"/>
            </w:tcBorders>
            <w:shd w:val="clear" w:color="auto" w:fill="auto"/>
            <w:vAlign w:val="center"/>
          </w:tcPr>
          <w:p w14:paraId="6A61C90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18310FE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78B558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623F68D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01D2E78E">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F678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C97CB1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11280动物繁殖学</w:t>
            </w:r>
          </w:p>
        </w:tc>
        <w:tc>
          <w:tcPr>
            <w:tcW w:w="0" w:type="auto"/>
            <w:tcBorders>
              <w:left w:val="single" w:color="auto" w:sz="4" w:space="0"/>
              <w:right w:val="single" w:color="auto" w:sz="4" w:space="0"/>
            </w:tcBorders>
            <w:shd w:val="clear" w:color="auto" w:fill="auto"/>
            <w:vAlign w:val="center"/>
          </w:tcPr>
          <w:p w14:paraId="0B97BD6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14727猪禽生产学</w:t>
            </w:r>
          </w:p>
        </w:tc>
        <w:tc>
          <w:tcPr>
            <w:tcW w:w="0" w:type="auto"/>
            <w:tcBorders>
              <w:left w:val="single" w:color="auto" w:sz="4" w:space="0"/>
              <w:right w:val="single" w:color="auto" w:sz="4" w:space="0"/>
            </w:tcBorders>
            <w:shd w:val="clear" w:color="auto" w:fill="auto"/>
            <w:vAlign w:val="center"/>
          </w:tcPr>
          <w:p w14:paraId="5766708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03653畜牧场经营管理</w:t>
            </w:r>
          </w:p>
        </w:tc>
        <w:tc>
          <w:tcPr>
            <w:tcW w:w="0" w:type="auto"/>
            <w:tcBorders>
              <w:left w:val="single" w:color="auto" w:sz="4" w:space="0"/>
              <w:right w:val="single" w:color="auto" w:sz="4" w:space="0"/>
            </w:tcBorders>
            <w:shd w:val="clear" w:color="auto" w:fill="auto"/>
            <w:vAlign w:val="center"/>
          </w:tcPr>
          <w:p w14:paraId="407BB52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13333草食家畜生产学</w:t>
            </w:r>
          </w:p>
        </w:tc>
      </w:tr>
      <w:tr w14:paraId="29DA24BE">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FAB2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B347713">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7E6E00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02794动物遗传育种学</w:t>
            </w:r>
          </w:p>
        </w:tc>
        <w:tc>
          <w:tcPr>
            <w:tcW w:w="0" w:type="auto"/>
            <w:tcBorders>
              <w:left w:val="single" w:color="auto" w:sz="4" w:space="0"/>
              <w:bottom w:val="single" w:color="auto" w:sz="4" w:space="0"/>
              <w:right w:val="single" w:color="auto" w:sz="4" w:space="0"/>
            </w:tcBorders>
            <w:shd w:val="clear" w:color="auto" w:fill="auto"/>
            <w:vAlign w:val="center"/>
          </w:tcPr>
          <w:p w14:paraId="0A898498">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0368C2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5A7E7B43">
        <w:tblPrEx>
          <w:tblCellMar>
            <w:top w:w="0" w:type="dxa"/>
            <w:left w:w="108" w:type="dxa"/>
            <w:bottom w:w="0" w:type="dxa"/>
            <w:right w:w="108" w:type="dxa"/>
          </w:tblCellMar>
        </w:tblPrEx>
        <w:trPr>
          <w:trHeight w:val="431"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8A10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园林</w:t>
            </w:r>
          </w:p>
          <w:p w14:paraId="2BC4B01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06FEC70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090502</w:t>
            </w:r>
          </w:p>
        </w:tc>
        <w:tc>
          <w:tcPr>
            <w:tcW w:w="0" w:type="auto"/>
            <w:tcBorders>
              <w:top w:val="single" w:color="auto" w:sz="4" w:space="0"/>
              <w:left w:val="single" w:color="auto" w:sz="4" w:space="0"/>
              <w:right w:val="single" w:color="auto" w:sz="4" w:space="0"/>
            </w:tcBorders>
            <w:shd w:val="clear" w:color="auto" w:fill="auto"/>
            <w:vAlign w:val="center"/>
          </w:tcPr>
          <w:p w14:paraId="14C57B1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114D1FC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27EFD00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0FA0118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14610园林规划设计</w:t>
            </w:r>
          </w:p>
        </w:tc>
      </w:tr>
      <w:tr w14:paraId="1A524DC9">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5BD3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8D44C8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14616园林植物应用设计</w:t>
            </w:r>
          </w:p>
        </w:tc>
        <w:tc>
          <w:tcPr>
            <w:tcW w:w="0" w:type="auto"/>
            <w:tcBorders>
              <w:left w:val="single" w:color="auto" w:sz="4" w:space="0"/>
              <w:right w:val="single" w:color="auto" w:sz="4" w:space="0"/>
            </w:tcBorders>
            <w:shd w:val="clear" w:color="auto" w:fill="auto"/>
            <w:vAlign w:val="center"/>
          </w:tcPr>
          <w:p w14:paraId="412EF06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06045观赏植物栽培学</w:t>
            </w:r>
          </w:p>
        </w:tc>
        <w:tc>
          <w:tcPr>
            <w:tcW w:w="0" w:type="auto"/>
            <w:tcBorders>
              <w:left w:val="single" w:color="auto" w:sz="4" w:space="0"/>
              <w:right w:val="single" w:color="auto" w:sz="4" w:space="0"/>
            </w:tcBorders>
            <w:shd w:val="clear" w:color="auto" w:fill="auto"/>
            <w:vAlign w:val="center"/>
          </w:tcPr>
          <w:p w14:paraId="2A4A3F6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07427园林生态学</w:t>
            </w:r>
          </w:p>
        </w:tc>
        <w:tc>
          <w:tcPr>
            <w:tcW w:w="0" w:type="auto"/>
            <w:tcBorders>
              <w:left w:val="single" w:color="auto" w:sz="4" w:space="0"/>
              <w:right w:val="single" w:color="auto" w:sz="4" w:space="0"/>
            </w:tcBorders>
            <w:shd w:val="clear" w:color="auto" w:fill="auto"/>
            <w:vAlign w:val="center"/>
          </w:tcPr>
          <w:p w14:paraId="3EB2AF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03383风景区规划</w:t>
            </w:r>
          </w:p>
        </w:tc>
      </w:tr>
      <w:tr w14:paraId="6216F910">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486C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C67B2D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07899园林建筑设计</w:t>
            </w:r>
          </w:p>
        </w:tc>
        <w:tc>
          <w:tcPr>
            <w:tcW w:w="0" w:type="auto"/>
            <w:tcBorders>
              <w:left w:val="single" w:color="auto" w:sz="4" w:space="0"/>
              <w:bottom w:val="single" w:color="auto" w:sz="4" w:space="0"/>
              <w:right w:val="single" w:color="auto" w:sz="4" w:space="0"/>
            </w:tcBorders>
            <w:shd w:val="clear" w:color="auto" w:fill="auto"/>
            <w:vAlign w:val="center"/>
          </w:tcPr>
          <w:p w14:paraId="76CCD5BF">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641C03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06637园林树木学</w:t>
            </w:r>
          </w:p>
        </w:tc>
        <w:tc>
          <w:tcPr>
            <w:tcW w:w="0" w:type="auto"/>
            <w:tcBorders>
              <w:left w:val="single" w:color="auto" w:sz="4" w:space="0"/>
              <w:bottom w:val="single" w:color="auto" w:sz="4" w:space="0"/>
              <w:right w:val="single" w:color="auto" w:sz="4" w:space="0"/>
            </w:tcBorders>
            <w:shd w:val="clear" w:color="auto" w:fill="auto"/>
            <w:vAlign w:val="center"/>
          </w:tcPr>
          <w:p w14:paraId="11C7524D">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5F467236">
        <w:tblPrEx>
          <w:tblCellMar>
            <w:top w:w="0" w:type="dxa"/>
            <w:left w:w="108" w:type="dxa"/>
            <w:bottom w:w="0" w:type="dxa"/>
            <w:right w:w="108" w:type="dxa"/>
          </w:tblCellMar>
        </w:tblPrEx>
        <w:trPr>
          <w:trHeight w:val="431"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7B585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Calibri" w:eastAsia="仿宋_GB2312"/>
              </w:rPr>
              <w:t>△</w:t>
            </w:r>
            <w:r>
              <w:rPr>
                <w:rFonts w:hint="eastAsia" w:ascii="仿宋_GB2312" w:hAnsi="宋体" w:eastAsia="仿宋_GB2312" w:cs="宋体"/>
                <w:b/>
                <w:bCs/>
                <w:color w:val="000000" w:themeColor="text1"/>
                <w:kern w:val="0"/>
                <w:szCs w:val="21"/>
                <w14:textFill>
                  <w14:solidFill>
                    <w14:schemeClr w14:val="tx1"/>
                  </w14:solidFill>
                </w14:textFill>
              </w:rPr>
              <w:t>药学</w:t>
            </w:r>
          </w:p>
          <w:p w14:paraId="105E36E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001A1A1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100701</w:t>
            </w:r>
          </w:p>
        </w:tc>
        <w:tc>
          <w:tcPr>
            <w:tcW w:w="0" w:type="auto"/>
            <w:tcBorders>
              <w:top w:val="single" w:color="auto" w:sz="4" w:space="0"/>
              <w:left w:val="single" w:color="auto" w:sz="4" w:space="0"/>
              <w:right w:val="single" w:color="auto" w:sz="4" w:space="0"/>
            </w:tcBorders>
            <w:shd w:val="clear" w:color="auto" w:fill="auto"/>
            <w:vAlign w:val="center"/>
          </w:tcPr>
          <w:p w14:paraId="1FF495D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14540药理学（本）</w:t>
            </w:r>
          </w:p>
        </w:tc>
        <w:tc>
          <w:tcPr>
            <w:tcW w:w="0" w:type="auto"/>
            <w:tcBorders>
              <w:top w:val="single" w:color="auto" w:sz="4" w:space="0"/>
              <w:left w:val="single" w:color="auto" w:sz="4" w:space="0"/>
              <w:right w:val="single" w:color="auto" w:sz="4" w:space="0"/>
            </w:tcBorders>
            <w:shd w:val="clear" w:color="auto" w:fill="auto"/>
            <w:vAlign w:val="center"/>
          </w:tcPr>
          <w:p w14:paraId="3127271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4F7121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14544药事管理学（本）</w:t>
            </w:r>
          </w:p>
        </w:tc>
        <w:tc>
          <w:tcPr>
            <w:tcW w:w="0" w:type="auto"/>
            <w:tcBorders>
              <w:top w:val="single" w:color="auto" w:sz="4" w:space="0"/>
              <w:left w:val="single" w:color="auto" w:sz="4" w:space="0"/>
              <w:right w:val="single" w:color="auto" w:sz="4" w:space="0"/>
            </w:tcBorders>
            <w:shd w:val="clear" w:color="auto" w:fill="auto"/>
            <w:vAlign w:val="center"/>
          </w:tcPr>
          <w:p w14:paraId="223661F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359C7B47">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FF80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2B4257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left w:val="single" w:color="auto" w:sz="4" w:space="0"/>
              <w:right w:val="single" w:color="auto" w:sz="4" w:space="0"/>
            </w:tcBorders>
            <w:shd w:val="clear" w:color="auto" w:fill="auto"/>
            <w:vAlign w:val="center"/>
          </w:tcPr>
          <w:p w14:paraId="650243E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05524药用植物与生药学</w:t>
            </w:r>
          </w:p>
        </w:tc>
        <w:tc>
          <w:tcPr>
            <w:tcW w:w="0" w:type="auto"/>
            <w:tcBorders>
              <w:left w:val="single" w:color="auto" w:sz="4" w:space="0"/>
              <w:right w:val="single" w:color="auto" w:sz="4" w:space="0"/>
            </w:tcBorders>
            <w:shd w:val="clear" w:color="auto" w:fill="auto"/>
            <w:vAlign w:val="center"/>
          </w:tcPr>
          <w:p w14:paraId="26067B2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1A3A6A5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14536药剂学（本）</w:t>
            </w:r>
          </w:p>
        </w:tc>
      </w:tr>
      <w:tr w14:paraId="49C6B7AB">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1C68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5365CE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14546药物分析（本）</w:t>
            </w:r>
          </w:p>
        </w:tc>
        <w:tc>
          <w:tcPr>
            <w:tcW w:w="0" w:type="auto"/>
            <w:tcBorders>
              <w:left w:val="single" w:color="auto" w:sz="4" w:space="0"/>
              <w:bottom w:val="single" w:color="auto" w:sz="4" w:space="0"/>
              <w:right w:val="single" w:color="auto" w:sz="4" w:space="0"/>
            </w:tcBorders>
            <w:shd w:val="clear" w:color="auto" w:fill="auto"/>
            <w:vAlign w:val="center"/>
          </w:tcPr>
          <w:p w14:paraId="3DBA9A6A">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7F96DD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05081中药文献学</w:t>
            </w:r>
          </w:p>
        </w:tc>
        <w:tc>
          <w:tcPr>
            <w:tcW w:w="0" w:type="auto"/>
            <w:tcBorders>
              <w:left w:val="single" w:color="auto" w:sz="4" w:space="0"/>
              <w:bottom w:val="single" w:color="auto" w:sz="4" w:space="0"/>
              <w:right w:val="single" w:color="auto" w:sz="4" w:space="0"/>
            </w:tcBorders>
            <w:shd w:val="clear" w:color="auto" w:fill="auto"/>
            <w:vAlign w:val="center"/>
          </w:tcPr>
          <w:p w14:paraId="1CE8CD8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14593有机化学（药本）</w:t>
            </w:r>
          </w:p>
        </w:tc>
      </w:tr>
      <w:tr w14:paraId="50B65974">
        <w:tblPrEx>
          <w:tblCellMar>
            <w:top w:w="0" w:type="dxa"/>
            <w:left w:w="108" w:type="dxa"/>
            <w:bottom w:w="0" w:type="dxa"/>
            <w:right w:w="108" w:type="dxa"/>
          </w:tblCellMar>
        </w:tblPrEx>
        <w:trPr>
          <w:trHeight w:val="431"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544B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Calibri" w:eastAsia="仿宋_GB2312"/>
              </w:rPr>
              <w:t>△</w:t>
            </w:r>
            <w:r>
              <w:rPr>
                <w:rFonts w:hint="eastAsia" w:ascii="仿宋_GB2312" w:hAnsi="宋体" w:eastAsia="仿宋_GB2312" w:cs="宋体"/>
                <w:b/>
                <w:bCs/>
                <w:color w:val="000000" w:themeColor="text1"/>
                <w:kern w:val="0"/>
                <w:szCs w:val="21"/>
                <w14:textFill>
                  <w14:solidFill>
                    <w14:schemeClr w14:val="tx1"/>
                  </w14:solidFill>
                </w14:textFill>
              </w:rPr>
              <w:t>中药学</w:t>
            </w:r>
          </w:p>
          <w:p w14:paraId="0051A74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62A3443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100801</w:t>
            </w:r>
          </w:p>
        </w:tc>
        <w:tc>
          <w:tcPr>
            <w:tcW w:w="0" w:type="auto"/>
            <w:tcBorders>
              <w:top w:val="single" w:color="auto" w:sz="4" w:space="0"/>
              <w:left w:val="single" w:color="auto" w:sz="4" w:space="0"/>
              <w:right w:val="single" w:color="auto" w:sz="4" w:space="0"/>
            </w:tcBorders>
            <w:shd w:val="clear" w:color="auto" w:fill="auto"/>
            <w:vAlign w:val="center"/>
          </w:tcPr>
          <w:p w14:paraId="7A8FB34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14540药理学（本）</w:t>
            </w:r>
          </w:p>
        </w:tc>
        <w:tc>
          <w:tcPr>
            <w:tcW w:w="0" w:type="auto"/>
            <w:tcBorders>
              <w:top w:val="single" w:color="auto" w:sz="4" w:space="0"/>
              <w:left w:val="single" w:color="auto" w:sz="4" w:space="0"/>
              <w:right w:val="single" w:color="auto" w:sz="4" w:space="0"/>
            </w:tcBorders>
            <w:shd w:val="clear" w:color="auto" w:fill="auto"/>
            <w:vAlign w:val="center"/>
          </w:tcPr>
          <w:p w14:paraId="63C3056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6AC4880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14544药事管理学（本）</w:t>
            </w:r>
          </w:p>
        </w:tc>
        <w:tc>
          <w:tcPr>
            <w:tcW w:w="0" w:type="auto"/>
            <w:tcBorders>
              <w:top w:val="single" w:color="auto" w:sz="4" w:space="0"/>
              <w:left w:val="single" w:color="auto" w:sz="4" w:space="0"/>
              <w:right w:val="single" w:color="auto" w:sz="4" w:space="0"/>
            </w:tcBorders>
            <w:shd w:val="clear" w:color="auto" w:fill="auto"/>
            <w:vAlign w:val="center"/>
          </w:tcPr>
          <w:p w14:paraId="7EBD56B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7B60D9B">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3D6E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40B77C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left w:val="single" w:color="auto" w:sz="4" w:space="0"/>
              <w:right w:val="single" w:color="auto" w:sz="4" w:space="0"/>
            </w:tcBorders>
            <w:shd w:val="clear" w:color="auto" w:fill="auto"/>
            <w:vAlign w:val="center"/>
          </w:tcPr>
          <w:p w14:paraId="79E38CFA">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05524药用植物与生药学</w:t>
            </w:r>
          </w:p>
        </w:tc>
        <w:tc>
          <w:tcPr>
            <w:tcW w:w="0" w:type="auto"/>
            <w:tcBorders>
              <w:left w:val="single" w:color="auto" w:sz="4" w:space="0"/>
              <w:right w:val="single" w:color="auto" w:sz="4" w:space="0"/>
            </w:tcBorders>
            <w:shd w:val="clear" w:color="auto" w:fill="auto"/>
            <w:vAlign w:val="center"/>
          </w:tcPr>
          <w:p w14:paraId="0E7839D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247F22C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05079中成药学</w:t>
            </w:r>
          </w:p>
        </w:tc>
      </w:tr>
      <w:tr w14:paraId="1199CE9C">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92C5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F1E40D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14707中药分析</w:t>
            </w:r>
          </w:p>
        </w:tc>
        <w:tc>
          <w:tcPr>
            <w:tcW w:w="0" w:type="auto"/>
            <w:tcBorders>
              <w:left w:val="single" w:color="auto" w:sz="4" w:space="0"/>
              <w:bottom w:val="single" w:color="auto" w:sz="4" w:space="0"/>
              <w:right w:val="single" w:color="auto" w:sz="4" w:space="0"/>
            </w:tcBorders>
            <w:shd w:val="clear" w:color="auto" w:fill="auto"/>
            <w:vAlign w:val="center"/>
          </w:tcPr>
          <w:p w14:paraId="47574170">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A641F8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05081中药文献学</w:t>
            </w:r>
          </w:p>
        </w:tc>
        <w:tc>
          <w:tcPr>
            <w:tcW w:w="0" w:type="auto"/>
            <w:tcBorders>
              <w:left w:val="single" w:color="auto" w:sz="4" w:space="0"/>
              <w:bottom w:val="single" w:color="auto" w:sz="4" w:space="0"/>
              <w:right w:val="single" w:color="auto" w:sz="4" w:space="0"/>
            </w:tcBorders>
            <w:shd w:val="clear" w:color="auto" w:fill="auto"/>
            <w:vAlign w:val="center"/>
          </w:tcPr>
          <w:p w14:paraId="38A39F5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03046中药药理学</w:t>
            </w:r>
          </w:p>
        </w:tc>
      </w:tr>
      <w:tr w14:paraId="70C22DFA">
        <w:tblPrEx>
          <w:tblCellMar>
            <w:top w:w="0" w:type="dxa"/>
            <w:left w:w="108" w:type="dxa"/>
            <w:bottom w:w="0" w:type="dxa"/>
            <w:right w:w="108" w:type="dxa"/>
          </w:tblCellMar>
        </w:tblPrEx>
        <w:trPr>
          <w:trHeight w:val="431"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A50BE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Calibri" w:eastAsia="仿宋_GB2312"/>
              </w:rPr>
              <w:t>△</w:t>
            </w:r>
            <w:r>
              <w:rPr>
                <w:rFonts w:hint="eastAsia" w:ascii="仿宋_GB2312" w:hAnsi="宋体" w:eastAsia="仿宋_GB2312" w:cs="宋体"/>
                <w:b/>
                <w:bCs/>
                <w:color w:val="000000" w:themeColor="text1"/>
                <w:kern w:val="0"/>
                <w:szCs w:val="21"/>
                <w14:textFill>
                  <w14:solidFill>
                    <w14:schemeClr w14:val="tx1"/>
                  </w14:solidFill>
                </w14:textFill>
              </w:rPr>
              <w:t>护理学</w:t>
            </w:r>
          </w:p>
          <w:p w14:paraId="52382E7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663491D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101101</w:t>
            </w:r>
          </w:p>
        </w:tc>
        <w:tc>
          <w:tcPr>
            <w:tcW w:w="0" w:type="auto"/>
            <w:tcBorders>
              <w:top w:val="single" w:color="auto" w:sz="4" w:space="0"/>
              <w:left w:val="single" w:color="auto" w:sz="4" w:space="0"/>
              <w:right w:val="single" w:color="auto" w:sz="4" w:space="0"/>
            </w:tcBorders>
            <w:shd w:val="clear" w:color="auto" w:fill="auto"/>
            <w:vAlign w:val="center"/>
          </w:tcPr>
          <w:p w14:paraId="4271D47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5D547E7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7F5CAAA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65AEA8E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FA1A2BF">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A510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65EDBA4">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13204内科护理学（本）</w:t>
            </w:r>
          </w:p>
        </w:tc>
        <w:tc>
          <w:tcPr>
            <w:tcW w:w="0" w:type="auto"/>
            <w:tcBorders>
              <w:left w:val="single" w:color="auto" w:sz="4" w:space="0"/>
              <w:right w:val="single" w:color="auto" w:sz="4" w:space="0"/>
            </w:tcBorders>
            <w:shd w:val="clear" w:color="auto" w:fill="auto"/>
            <w:vAlign w:val="center"/>
          </w:tcPr>
          <w:p w14:paraId="21FE3A7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13200儿科护理学（本）</w:t>
            </w:r>
          </w:p>
        </w:tc>
        <w:tc>
          <w:tcPr>
            <w:tcW w:w="0" w:type="auto"/>
            <w:tcBorders>
              <w:left w:val="single" w:color="auto" w:sz="4" w:space="0"/>
              <w:right w:val="single" w:color="auto" w:sz="4" w:space="0"/>
            </w:tcBorders>
            <w:shd w:val="clear" w:color="auto" w:fill="auto"/>
            <w:vAlign w:val="center"/>
          </w:tcPr>
          <w:p w14:paraId="7132659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13199妇产科护理学（本）</w:t>
            </w:r>
          </w:p>
        </w:tc>
        <w:tc>
          <w:tcPr>
            <w:tcW w:w="0" w:type="auto"/>
            <w:tcBorders>
              <w:left w:val="single" w:color="auto" w:sz="4" w:space="0"/>
              <w:right w:val="single" w:color="auto" w:sz="4" w:space="0"/>
            </w:tcBorders>
            <w:shd w:val="clear" w:color="auto" w:fill="auto"/>
            <w:vAlign w:val="center"/>
          </w:tcPr>
          <w:p w14:paraId="289AADB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13198社区护理学</w:t>
            </w:r>
          </w:p>
        </w:tc>
      </w:tr>
      <w:tr w14:paraId="17E1F899">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6035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DF069B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13206外科护理学（本）</w:t>
            </w:r>
          </w:p>
        </w:tc>
        <w:tc>
          <w:tcPr>
            <w:tcW w:w="0" w:type="auto"/>
            <w:tcBorders>
              <w:left w:val="single" w:color="auto" w:sz="4" w:space="0"/>
              <w:right w:val="single" w:color="auto" w:sz="4" w:space="0"/>
            </w:tcBorders>
            <w:shd w:val="clear" w:color="auto" w:fill="auto"/>
            <w:vAlign w:val="center"/>
          </w:tcPr>
          <w:p w14:paraId="0152690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13203预防医学</w:t>
            </w:r>
          </w:p>
        </w:tc>
        <w:tc>
          <w:tcPr>
            <w:tcW w:w="0" w:type="auto"/>
            <w:tcBorders>
              <w:left w:val="single" w:color="auto" w:sz="4" w:space="0"/>
              <w:right w:val="single" w:color="auto" w:sz="4" w:space="0"/>
            </w:tcBorders>
            <w:shd w:val="clear" w:color="auto" w:fill="auto"/>
            <w:vAlign w:val="center"/>
          </w:tcPr>
          <w:p w14:paraId="3A0E747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04435老年护理学</w:t>
            </w:r>
          </w:p>
        </w:tc>
        <w:tc>
          <w:tcPr>
            <w:tcW w:w="0" w:type="auto"/>
            <w:tcBorders>
              <w:left w:val="single" w:color="auto" w:sz="4" w:space="0"/>
              <w:right w:val="single" w:color="auto" w:sz="4" w:space="0"/>
            </w:tcBorders>
            <w:shd w:val="clear" w:color="auto" w:fill="auto"/>
            <w:vAlign w:val="center"/>
          </w:tcPr>
          <w:p w14:paraId="345D7BA4">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03007急救护理学</w:t>
            </w:r>
          </w:p>
        </w:tc>
      </w:tr>
      <w:tr w14:paraId="5DF73237">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2E46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4AB001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03006护理管理学</w:t>
            </w:r>
          </w:p>
        </w:tc>
        <w:tc>
          <w:tcPr>
            <w:tcW w:w="0" w:type="auto"/>
            <w:tcBorders>
              <w:left w:val="single" w:color="auto" w:sz="4" w:space="0"/>
              <w:right w:val="single" w:color="auto" w:sz="4" w:space="0"/>
            </w:tcBorders>
            <w:shd w:val="clear" w:color="auto" w:fill="auto"/>
            <w:vAlign w:val="center"/>
          </w:tcPr>
          <w:p w14:paraId="00E018F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03009精神障碍护理学</w:t>
            </w:r>
          </w:p>
        </w:tc>
        <w:tc>
          <w:tcPr>
            <w:tcW w:w="0" w:type="auto"/>
            <w:tcBorders>
              <w:left w:val="single" w:color="auto" w:sz="4" w:space="0"/>
              <w:right w:val="single" w:color="auto" w:sz="4" w:space="0"/>
            </w:tcBorders>
            <w:shd w:val="clear" w:color="auto" w:fill="auto"/>
            <w:vAlign w:val="center"/>
          </w:tcPr>
          <w:p w14:paraId="22EA20F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03201护理学导论</w:t>
            </w:r>
          </w:p>
        </w:tc>
        <w:tc>
          <w:tcPr>
            <w:tcW w:w="0" w:type="auto"/>
            <w:tcBorders>
              <w:left w:val="single" w:color="auto" w:sz="4" w:space="0"/>
              <w:right w:val="single" w:color="auto" w:sz="4" w:space="0"/>
            </w:tcBorders>
            <w:shd w:val="clear" w:color="auto" w:fill="auto"/>
            <w:vAlign w:val="center"/>
          </w:tcPr>
          <w:p w14:paraId="7466283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04436康复护理学</w:t>
            </w:r>
          </w:p>
        </w:tc>
      </w:tr>
      <w:tr w14:paraId="34AAE6B1">
        <w:tblPrEx>
          <w:tblCellMar>
            <w:top w:w="0" w:type="dxa"/>
            <w:left w:w="108" w:type="dxa"/>
            <w:bottom w:w="0" w:type="dxa"/>
            <w:right w:w="108" w:type="dxa"/>
          </w:tblCellMar>
        </w:tblPrEx>
        <w:trPr>
          <w:trHeight w:val="431"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7546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FE7C9C3">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E16216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03008护理学研究</w:t>
            </w:r>
          </w:p>
        </w:tc>
        <w:tc>
          <w:tcPr>
            <w:tcW w:w="0" w:type="auto"/>
            <w:tcBorders>
              <w:left w:val="single" w:color="auto" w:sz="4" w:space="0"/>
              <w:bottom w:val="single" w:color="auto" w:sz="4" w:space="0"/>
              <w:right w:val="single" w:color="auto" w:sz="4" w:space="0"/>
            </w:tcBorders>
            <w:shd w:val="clear" w:color="auto" w:fill="auto"/>
            <w:vAlign w:val="center"/>
          </w:tcPr>
          <w:p w14:paraId="3B53D7B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12ADBC2">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2894DF9D">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581F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工程管理</w:t>
            </w:r>
          </w:p>
          <w:p w14:paraId="3CF1B28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372EB96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120103</w:t>
            </w:r>
          </w:p>
        </w:tc>
        <w:tc>
          <w:tcPr>
            <w:tcW w:w="0" w:type="auto"/>
            <w:tcBorders>
              <w:top w:val="single" w:color="auto" w:sz="4" w:space="0"/>
              <w:left w:val="single" w:color="auto" w:sz="4" w:space="0"/>
              <w:right w:val="single" w:color="auto" w:sz="4" w:space="0"/>
            </w:tcBorders>
            <w:shd w:val="clear" w:color="auto" w:fill="auto"/>
            <w:vAlign w:val="center"/>
          </w:tcPr>
          <w:p w14:paraId="3C42E11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08857BF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13683管理学原理（中级）</w:t>
            </w:r>
          </w:p>
        </w:tc>
        <w:tc>
          <w:tcPr>
            <w:tcW w:w="0" w:type="auto"/>
            <w:tcBorders>
              <w:top w:val="single" w:color="auto" w:sz="4" w:space="0"/>
              <w:left w:val="single" w:color="auto" w:sz="4" w:space="0"/>
              <w:right w:val="single" w:color="auto" w:sz="4" w:space="0"/>
            </w:tcBorders>
            <w:shd w:val="clear" w:color="auto" w:fill="auto"/>
            <w:vAlign w:val="center"/>
          </w:tcPr>
          <w:p w14:paraId="1661860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0E8172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10993工程数学（线性代数、概率论与数理统计）</w:t>
            </w:r>
          </w:p>
        </w:tc>
      </w:tr>
      <w:tr w14:paraId="630CE29A">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D32A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BADBB8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10633工程造价管理</w:t>
            </w:r>
          </w:p>
        </w:tc>
        <w:tc>
          <w:tcPr>
            <w:tcW w:w="0" w:type="auto"/>
            <w:tcBorders>
              <w:left w:val="single" w:color="auto" w:sz="4" w:space="0"/>
              <w:right w:val="single" w:color="auto" w:sz="4" w:space="0"/>
            </w:tcBorders>
            <w:shd w:val="clear" w:color="auto" w:fill="auto"/>
            <w:vAlign w:val="center"/>
          </w:tcPr>
          <w:p w14:paraId="518B482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3D7CE8A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04624工程经济学</w:t>
            </w:r>
          </w:p>
        </w:tc>
        <w:tc>
          <w:tcPr>
            <w:tcW w:w="0" w:type="auto"/>
            <w:tcBorders>
              <w:left w:val="single" w:color="auto" w:sz="4" w:space="0"/>
              <w:right w:val="single" w:color="auto" w:sz="4" w:space="0"/>
            </w:tcBorders>
            <w:shd w:val="clear" w:color="auto" w:fill="auto"/>
            <w:vAlign w:val="center"/>
          </w:tcPr>
          <w:p w14:paraId="64B37CC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1E0C04B0">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F322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FECA499">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C99E37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04228建设工程工程量清单计价实务</w:t>
            </w:r>
          </w:p>
        </w:tc>
        <w:tc>
          <w:tcPr>
            <w:tcW w:w="0" w:type="auto"/>
            <w:tcBorders>
              <w:left w:val="single" w:color="auto" w:sz="4" w:space="0"/>
              <w:right w:val="single" w:color="auto" w:sz="4" w:space="0"/>
            </w:tcBorders>
            <w:shd w:val="clear" w:color="auto" w:fill="auto"/>
            <w:vAlign w:val="center"/>
          </w:tcPr>
          <w:p w14:paraId="76236A2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13620工程安全管理与环境保护</w:t>
            </w:r>
          </w:p>
        </w:tc>
        <w:tc>
          <w:tcPr>
            <w:tcW w:w="0" w:type="auto"/>
            <w:tcBorders>
              <w:left w:val="single" w:color="auto" w:sz="4" w:space="0"/>
              <w:right w:val="single" w:color="auto" w:sz="4" w:space="0"/>
            </w:tcBorders>
            <w:shd w:val="clear" w:color="auto" w:fill="auto"/>
            <w:vAlign w:val="center"/>
          </w:tcPr>
          <w:p w14:paraId="04E6106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13648工程项目管理</w:t>
            </w:r>
          </w:p>
        </w:tc>
      </w:tr>
      <w:tr w14:paraId="76C44099">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4443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7EF1FE4">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CC1678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B76B81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CC3F15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02382管理信息系统</w:t>
            </w:r>
          </w:p>
        </w:tc>
      </w:tr>
      <w:tr w14:paraId="6E78B7DF">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2EC6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工程造价</w:t>
            </w:r>
          </w:p>
          <w:p w14:paraId="54D6276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023048A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120105</w:t>
            </w:r>
          </w:p>
        </w:tc>
        <w:tc>
          <w:tcPr>
            <w:tcW w:w="0" w:type="auto"/>
            <w:tcBorders>
              <w:top w:val="single" w:color="auto" w:sz="4" w:space="0"/>
              <w:left w:val="single" w:color="auto" w:sz="4" w:space="0"/>
              <w:right w:val="single" w:color="auto" w:sz="4" w:space="0"/>
            </w:tcBorders>
            <w:shd w:val="clear" w:color="auto" w:fill="auto"/>
            <w:vAlign w:val="center"/>
          </w:tcPr>
          <w:p w14:paraId="4A23738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138CF02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46A16EB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78B5F8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10993工程数学（线性代数、概率论与数理统计）</w:t>
            </w:r>
          </w:p>
        </w:tc>
      </w:tr>
      <w:tr w14:paraId="134D970D">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6FAE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C588ED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10633工程造价管理</w:t>
            </w:r>
          </w:p>
        </w:tc>
        <w:tc>
          <w:tcPr>
            <w:tcW w:w="0" w:type="auto"/>
            <w:tcBorders>
              <w:left w:val="single" w:color="auto" w:sz="4" w:space="0"/>
              <w:right w:val="single" w:color="auto" w:sz="4" w:space="0"/>
            </w:tcBorders>
            <w:shd w:val="clear" w:color="auto" w:fill="auto"/>
            <w:vAlign w:val="center"/>
          </w:tcPr>
          <w:p w14:paraId="68C1E3A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04228建设工程工程量清单计价实务</w:t>
            </w:r>
          </w:p>
        </w:tc>
        <w:tc>
          <w:tcPr>
            <w:tcW w:w="0" w:type="auto"/>
            <w:tcBorders>
              <w:left w:val="single" w:color="auto" w:sz="4" w:space="0"/>
              <w:right w:val="single" w:color="auto" w:sz="4" w:space="0"/>
            </w:tcBorders>
            <w:shd w:val="clear" w:color="auto" w:fill="auto"/>
            <w:vAlign w:val="center"/>
          </w:tcPr>
          <w:p w14:paraId="67E9469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04624工程经济学</w:t>
            </w:r>
          </w:p>
        </w:tc>
        <w:tc>
          <w:tcPr>
            <w:tcW w:w="0" w:type="auto"/>
            <w:tcBorders>
              <w:left w:val="single" w:color="auto" w:sz="4" w:space="0"/>
              <w:right w:val="single" w:color="auto" w:sz="4" w:space="0"/>
            </w:tcBorders>
            <w:shd w:val="clear" w:color="auto" w:fill="auto"/>
            <w:vAlign w:val="center"/>
          </w:tcPr>
          <w:p w14:paraId="4380765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2DF98146">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311E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36BA2B2">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FFF50B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13655工程咨询</w:t>
            </w:r>
          </w:p>
        </w:tc>
        <w:tc>
          <w:tcPr>
            <w:tcW w:w="0" w:type="auto"/>
            <w:tcBorders>
              <w:left w:val="single" w:color="auto" w:sz="4" w:space="0"/>
              <w:bottom w:val="single" w:color="auto" w:sz="4" w:space="0"/>
              <w:right w:val="single" w:color="auto" w:sz="4" w:space="0"/>
            </w:tcBorders>
            <w:shd w:val="clear" w:color="auto" w:fill="auto"/>
            <w:vAlign w:val="center"/>
          </w:tcPr>
          <w:p w14:paraId="6A56C5F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13641工程审计</w:t>
            </w:r>
          </w:p>
        </w:tc>
        <w:tc>
          <w:tcPr>
            <w:tcW w:w="0" w:type="auto"/>
            <w:tcBorders>
              <w:left w:val="single" w:color="auto" w:sz="4" w:space="0"/>
              <w:bottom w:val="single" w:color="auto" w:sz="4" w:space="0"/>
              <w:right w:val="single" w:color="auto" w:sz="4" w:space="0"/>
            </w:tcBorders>
            <w:shd w:val="clear" w:color="auto" w:fill="auto"/>
            <w:vAlign w:val="center"/>
          </w:tcPr>
          <w:p w14:paraId="03CE057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13648工程项目管理</w:t>
            </w:r>
          </w:p>
        </w:tc>
      </w:tr>
      <w:tr w14:paraId="43D0906F">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DFA1C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工商管理</w:t>
            </w:r>
          </w:p>
          <w:p w14:paraId="5CF4913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1192D57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120201</w:t>
            </w:r>
          </w:p>
        </w:tc>
        <w:tc>
          <w:tcPr>
            <w:tcW w:w="0" w:type="auto"/>
            <w:tcBorders>
              <w:top w:val="single" w:color="auto" w:sz="4" w:space="0"/>
              <w:left w:val="single" w:color="auto" w:sz="4" w:space="0"/>
              <w:right w:val="single" w:color="auto" w:sz="4" w:space="0"/>
            </w:tcBorders>
            <w:shd w:val="clear" w:color="auto" w:fill="auto"/>
            <w:vAlign w:val="center"/>
          </w:tcPr>
          <w:p w14:paraId="650BB45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676C84BA">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13683管理学原理（中级）</w:t>
            </w:r>
          </w:p>
        </w:tc>
        <w:tc>
          <w:tcPr>
            <w:tcW w:w="0" w:type="auto"/>
            <w:tcBorders>
              <w:top w:val="single" w:color="auto" w:sz="4" w:space="0"/>
              <w:left w:val="single" w:color="auto" w:sz="4" w:space="0"/>
              <w:right w:val="single" w:color="auto" w:sz="4" w:space="0"/>
            </w:tcBorders>
            <w:shd w:val="clear" w:color="auto" w:fill="auto"/>
            <w:vAlign w:val="center"/>
          </w:tcPr>
          <w:p w14:paraId="7705DAA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13887经济学原理（中级）</w:t>
            </w:r>
          </w:p>
        </w:tc>
        <w:tc>
          <w:tcPr>
            <w:tcW w:w="0" w:type="auto"/>
            <w:tcBorders>
              <w:top w:val="single" w:color="auto" w:sz="4" w:space="0"/>
              <w:left w:val="single" w:color="auto" w:sz="4" w:space="0"/>
              <w:right w:val="single" w:color="auto" w:sz="4" w:space="0"/>
            </w:tcBorders>
            <w:shd w:val="clear" w:color="auto" w:fill="auto"/>
            <w:vAlign w:val="center"/>
          </w:tcPr>
          <w:p w14:paraId="6A692C1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498A58FD">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086F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408889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04183概率论与数理统计（经管类）</w:t>
            </w:r>
          </w:p>
        </w:tc>
        <w:tc>
          <w:tcPr>
            <w:tcW w:w="0" w:type="auto"/>
            <w:tcBorders>
              <w:left w:val="single" w:color="auto" w:sz="4" w:space="0"/>
              <w:right w:val="single" w:color="auto" w:sz="4" w:space="0"/>
            </w:tcBorders>
            <w:shd w:val="clear" w:color="auto" w:fill="auto"/>
            <w:vAlign w:val="center"/>
          </w:tcPr>
          <w:p w14:paraId="2AF77B5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0A0F9D5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0479321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14198生产经营决策模拟</w:t>
            </w:r>
          </w:p>
        </w:tc>
      </w:tr>
      <w:tr w14:paraId="1A8CA60E">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9BA0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524EF1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00067财务管理学</w:t>
            </w:r>
          </w:p>
        </w:tc>
        <w:tc>
          <w:tcPr>
            <w:tcW w:w="0" w:type="auto"/>
            <w:tcBorders>
              <w:left w:val="single" w:color="auto" w:sz="4" w:space="0"/>
              <w:bottom w:val="single" w:color="auto" w:sz="4" w:space="0"/>
              <w:right w:val="single" w:color="auto" w:sz="4" w:space="0"/>
            </w:tcBorders>
            <w:shd w:val="clear" w:color="auto" w:fill="auto"/>
            <w:vAlign w:val="center"/>
          </w:tcPr>
          <w:p w14:paraId="1474C006">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B338DE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04184线性代数（经管类）</w:t>
            </w:r>
          </w:p>
        </w:tc>
        <w:tc>
          <w:tcPr>
            <w:tcW w:w="0" w:type="auto"/>
            <w:tcBorders>
              <w:left w:val="single" w:color="auto" w:sz="4" w:space="0"/>
              <w:bottom w:val="single" w:color="auto" w:sz="4" w:space="0"/>
              <w:right w:val="single" w:color="auto" w:sz="4" w:space="0"/>
            </w:tcBorders>
            <w:shd w:val="clear" w:color="auto" w:fill="auto"/>
            <w:vAlign w:val="center"/>
          </w:tcPr>
          <w:p w14:paraId="6879EB3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03346项目管理</w:t>
            </w:r>
          </w:p>
        </w:tc>
      </w:tr>
      <w:tr w14:paraId="39178C5D">
        <w:tblPrEx>
          <w:tblCellMar>
            <w:top w:w="0" w:type="dxa"/>
            <w:left w:w="108" w:type="dxa"/>
            <w:bottom w:w="0" w:type="dxa"/>
            <w:right w:w="108" w:type="dxa"/>
          </w:tblCellMar>
        </w:tblPrEx>
        <w:trPr>
          <w:trHeight w:val="454"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8C51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市场营销</w:t>
            </w:r>
          </w:p>
          <w:p w14:paraId="0A8B3CB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3A00C64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120202</w:t>
            </w:r>
          </w:p>
        </w:tc>
        <w:tc>
          <w:tcPr>
            <w:tcW w:w="0" w:type="auto"/>
            <w:tcBorders>
              <w:top w:val="single" w:color="auto" w:sz="4" w:space="0"/>
              <w:left w:val="single" w:color="auto" w:sz="4" w:space="0"/>
              <w:right w:val="single" w:color="auto" w:sz="4" w:space="0"/>
            </w:tcBorders>
            <w:shd w:val="clear" w:color="auto" w:fill="auto"/>
            <w:vAlign w:val="center"/>
          </w:tcPr>
          <w:p w14:paraId="1C308DD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374E5A5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13683管理学原理（中级）</w:t>
            </w:r>
          </w:p>
        </w:tc>
        <w:tc>
          <w:tcPr>
            <w:tcW w:w="0" w:type="auto"/>
            <w:tcBorders>
              <w:top w:val="single" w:color="auto" w:sz="4" w:space="0"/>
              <w:left w:val="single" w:color="auto" w:sz="4" w:space="0"/>
              <w:right w:val="single" w:color="auto" w:sz="4" w:space="0"/>
            </w:tcBorders>
            <w:shd w:val="clear" w:color="auto" w:fill="auto"/>
            <w:vAlign w:val="center"/>
          </w:tcPr>
          <w:p w14:paraId="1AA0DE4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13887经济学原理（中级）</w:t>
            </w:r>
          </w:p>
        </w:tc>
        <w:tc>
          <w:tcPr>
            <w:tcW w:w="0" w:type="auto"/>
            <w:tcBorders>
              <w:top w:val="single" w:color="auto" w:sz="4" w:space="0"/>
              <w:left w:val="single" w:color="auto" w:sz="4" w:space="0"/>
              <w:right w:val="single" w:color="auto" w:sz="4" w:space="0"/>
            </w:tcBorders>
            <w:shd w:val="clear" w:color="auto" w:fill="auto"/>
            <w:vAlign w:val="center"/>
          </w:tcPr>
          <w:p w14:paraId="205D94D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601E1F9D">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1F81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A4E5CA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04183概率论与数理统计（经管类）</w:t>
            </w:r>
          </w:p>
        </w:tc>
        <w:tc>
          <w:tcPr>
            <w:tcW w:w="0" w:type="auto"/>
            <w:tcBorders>
              <w:left w:val="single" w:color="auto" w:sz="4" w:space="0"/>
              <w:right w:val="single" w:color="auto" w:sz="4" w:space="0"/>
            </w:tcBorders>
            <w:shd w:val="clear" w:color="auto" w:fill="auto"/>
            <w:vAlign w:val="center"/>
          </w:tcPr>
          <w:p w14:paraId="218E807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451ABC5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4989032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00098国际市场营销学</w:t>
            </w:r>
          </w:p>
        </w:tc>
      </w:tr>
      <w:tr w14:paraId="4720519E">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6569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A5BDA9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13675供应链管理</w:t>
            </w:r>
          </w:p>
        </w:tc>
        <w:tc>
          <w:tcPr>
            <w:tcW w:w="0" w:type="auto"/>
            <w:tcBorders>
              <w:left w:val="single" w:color="auto" w:sz="4" w:space="0"/>
              <w:right w:val="single" w:color="auto" w:sz="4" w:space="0"/>
            </w:tcBorders>
            <w:shd w:val="clear" w:color="auto" w:fill="auto"/>
            <w:vAlign w:val="center"/>
          </w:tcPr>
          <w:p w14:paraId="39BDE1B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00908网络营销与策划</w:t>
            </w:r>
          </w:p>
        </w:tc>
        <w:tc>
          <w:tcPr>
            <w:tcW w:w="0" w:type="auto"/>
            <w:tcBorders>
              <w:left w:val="single" w:color="auto" w:sz="4" w:space="0"/>
              <w:right w:val="single" w:color="auto" w:sz="4" w:space="0"/>
            </w:tcBorders>
            <w:shd w:val="clear" w:color="auto" w:fill="auto"/>
            <w:vAlign w:val="center"/>
          </w:tcPr>
          <w:p w14:paraId="0F9B942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04184线性代数（经管类）</w:t>
            </w:r>
          </w:p>
        </w:tc>
        <w:tc>
          <w:tcPr>
            <w:tcW w:w="0" w:type="auto"/>
            <w:tcBorders>
              <w:left w:val="single" w:color="auto" w:sz="4" w:space="0"/>
              <w:right w:val="single" w:color="auto" w:sz="4" w:space="0"/>
            </w:tcBorders>
            <w:shd w:val="clear" w:color="auto" w:fill="auto"/>
            <w:vAlign w:val="center"/>
          </w:tcPr>
          <w:p w14:paraId="682459A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00184市场营销策划</w:t>
            </w:r>
          </w:p>
        </w:tc>
      </w:tr>
      <w:tr w14:paraId="079B6DEA">
        <w:tblPrEx>
          <w:tblCellMar>
            <w:top w:w="0" w:type="dxa"/>
            <w:left w:w="108" w:type="dxa"/>
            <w:bottom w:w="0" w:type="dxa"/>
            <w:right w:w="108" w:type="dxa"/>
          </w:tblCellMar>
        </w:tblPrEx>
        <w:trPr>
          <w:trHeight w:val="45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8BE9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BEBF6A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03601服务营销学</w:t>
            </w:r>
          </w:p>
        </w:tc>
        <w:tc>
          <w:tcPr>
            <w:tcW w:w="0" w:type="auto"/>
            <w:tcBorders>
              <w:left w:val="single" w:color="auto" w:sz="4" w:space="0"/>
              <w:bottom w:val="single" w:color="auto" w:sz="4" w:space="0"/>
              <w:right w:val="single" w:color="auto" w:sz="4" w:space="0"/>
            </w:tcBorders>
            <w:shd w:val="clear" w:color="auto" w:fill="auto"/>
            <w:vAlign w:val="center"/>
          </w:tcPr>
          <w:p w14:paraId="0530E01C">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F1C11A7">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C4251EC">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r>
      <w:tr w14:paraId="44A9A7EF">
        <w:tblPrEx>
          <w:tblCellMar>
            <w:top w:w="0" w:type="dxa"/>
            <w:left w:w="108" w:type="dxa"/>
            <w:bottom w:w="0" w:type="dxa"/>
            <w:right w:w="108" w:type="dxa"/>
          </w:tblCellMar>
        </w:tblPrEx>
        <w:trPr>
          <w:trHeight w:val="42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8F0B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会计学</w:t>
            </w:r>
          </w:p>
          <w:p w14:paraId="790C630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050E3B0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120203</w:t>
            </w:r>
          </w:p>
        </w:tc>
        <w:tc>
          <w:tcPr>
            <w:tcW w:w="0" w:type="auto"/>
            <w:tcBorders>
              <w:top w:val="single" w:color="auto" w:sz="4" w:space="0"/>
              <w:left w:val="single" w:color="auto" w:sz="4" w:space="0"/>
              <w:right w:val="single" w:color="auto" w:sz="4" w:space="0"/>
            </w:tcBorders>
            <w:shd w:val="clear" w:color="auto" w:fill="auto"/>
            <w:vAlign w:val="center"/>
          </w:tcPr>
          <w:p w14:paraId="769B435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34B105F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13683管理学原理（中级）</w:t>
            </w:r>
          </w:p>
        </w:tc>
        <w:tc>
          <w:tcPr>
            <w:tcW w:w="0" w:type="auto"/>
            <w:tcBorders>
              <w:top w:val="single" w:color="auto" w:sz="4" w:space="0"/>
              <w:left w:val="single" w:color="auto" w:sz="4" w:space="0"/>
              <w:right w:val="single" w:color="auto" w:sz="4" w:space="0"/>
            </w:tcBorders>
            <w:shd w:val="clear" w:color="auto" w:fill="auto"/>
            <w:vAlign w:val="center"/>
          </w:tcPr>
          <w:p w14:paraId="201FE7C5">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13887经济学原理（中级）</w:t>
            </w:r>
          </w:p>
        </w:tc>
        <w:tc>
          <w:tcPr>
            <w:tcW w:w="0" w:type="auto"/>
            <w:tcBorders>
              <w:top w:val="single" w:color="auto" w:sz="4" w:space="0"/>
              <w:left w:val="single" w:color="auto" w:sz="4" w:space="0"/>
              <w:right w:val="single" w:color="auto" w:sz="4" w:space="0"/>
            </w:tcBorders>
            <w:shd w:val="clear" w:color="auto" w:fill="auto"/>
            <w:vAlign w:val="center"/>
          </w:tcPr>
          <w:p w14:paraId="7FE168B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2F83D054">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F54D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FF70B7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08119管理会计</w:t>
            </w:r>
          </w:p>
        </w:tc>
        <w:tc>
          <w:tcPr>
            <w:tcW w:w="0" w:type="auto"/>
            <w:tcBorders>
              <w:left w:val="single" w:color="auto" w:sz="4" w:space="0"/>
              <w:right w:val="single" w:color="auto" w:sz="4" w:space="0"/>
            </w:tcBorders>
            <w:shd w:val="clear" w:color="auto" w:fill="auto"/>
            <w:vAlign w:val="center"/>
          </w:tcPr>
          <w:p w14:paraId="7DF9D154">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25D89CD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5DE5505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13140财务会计（中级）</w:t>
            </w:r>
          </w:p>
        </w:tc>
      </w:tr>
      <w:tr w14:paraId="3D0F4587">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2048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4D84A4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13751会计理论专题</w:t>
            </w:r>
          </w:p>
        </w:tc>
        <w:tc>
          <w:tcPr>
            <w:tcW w:w="0" w:type="auto"/>
            <w:tcBorders>
              <w:left w:val="single" w:color="auto" w:sz="4" w:space="0"/>
              <w:right w:val="single" w:color="auto" w:sz="4" w:space="0"/>
            </w:tcBorders>
            <w:shd w:val="clear" w:color="auto" w:fill="auto"/>
            <w:vAlign w:val="center"/>
          </w:tcPr>
          <w:p w14:paraId="42743E2A">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00160审计学</w:t>
            </w:r>
          </w:p>
        </w:tc>
        <w:tc>
          <w:tcPr>
            <w:tcW w:w="0" w:type="auto"/>
            <w:tcBorders>
              <w:left w:val="single" w:color="auto" w:sz="4" w:space="0"/>
              <w:right w:val="single" w:color="auto" w:sz="4" w:space="0"/>
            </w:tcBorders>
            <w:shd w:val="clear" w:color="auto" w:fill="auto"/>
            <w:vAlign w:val="center"/>
          </w:tcPr>
          <w:p w14:paraId="3BB3591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04184线性代数（经管类）</w:t>
            </w:r>
          </w:p>
        </w:tc>
        <w:tc>
          <w:tcPr>
            <w:tcW w:w="0" w:type="auto"/>
            <w:tcBorders>
              <w:left w:val="single" w:color="auto" w:sz="4" w:space="0"/>
              <w:right w:val="single" w:color="auto" w:sz="4" w:space="0"/>
            </w:tcBorders>
            <w:shd w:val="clear" w:color="auto" w:fill="auto"/>
            <w:vAlign w:val="center"/>
          </w:tcPr>
          <w:p w14:paraId="4BBE1661">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13141财务报表分析</w:t>
            </w:r>
          </w:p>
        </w:tc>
      </w:tr>
      <w:tr w14:paraId="40A5A2F8">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73DF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165208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2F7DE6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14033内部控制与风险管理</w:t>
            </w:r>
          </w:p>
        </w:tc>
        <w:tc>
          <w:tcPr>
            <w:tcW w:w="0" w:type="auto"/>
            <w:tcBorders>
              <w:left w:val="single" w:color="auto" w:sz="4" w:space="0"/>
              <w:bottom w:val="single" w:color="auto" w:sz="4" w:space="0"/>
              <w:right w:val="single" w:color="auto" w:sz="4" w:space="0"/>
            </w:tcBorders>
            <w:shd w:val="clear" w:color="auto" w:fill="auto"/>
            <w:vAlign w:val="center"/>
          </w:tcPr>
          <w:p w14:paraId="0E8A9D8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85E0C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13143税法</w:t>
            </w:r>
          </w:p>
        </w:tc>
      </w:tr>
      <w:tr w14:paraId="6532A808">
        <w:tblPrEx>
          <w:tblCellMar>
            <w:top w:w="0" w:type="dxa"/>
            <w:left w:w="108" w:type="dxa"/>
            <w:bottom w:w="0" w:type="dxa"/>
            <w:right w:w="108" w:type="dxa"/>
          </w:tblCellMar>
        </w:tblPrEx>
        <w:trPr>
          <w:trHeight w:val="50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76EE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人力资源管理</w:t>
            </w:r>
          </w:p>
          <w:p w14:paraId="5054B0D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2C3E1D3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120206</w:t>
            </w:r>
          </w:p>
        </w:tc>
        <w:tc>
          <w:tcPr>
            <w:tcW w:w="0" w:type="auto"/>
            <w:tcBorders>
              <w:top w:val="single" w:color="auto" w:sz="4" w:space="0"/>
              <w:left w:val="single" w:color="auto" w:sz="4" w:space="0"/>
              <w:right w:val="single" w:color="auto" w:sz="4" w:space="0"/>
            </w:tcBorders>
            <w:shd w:val="clear" w:color="auto" w:fill="auto"/>
            <w:vAlign w:val="center"/>
          </w:tcPr>
          <w:p w14:paraId="1666B3A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6C32F46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13683管理学原理（中级）</w:t>
            </w:r>
          </w:p>
        </w:tc>
        <w:tc>
          <w:tcPr>
            <w:tcW w:w="0" w:type="auto"/>
            <w:tcBorders>
              <w:top w:val="single" w:color="auto" w:sz="4" w:space="0"/>
              <w:left w:val="single" w:color="auto" w:sz="4" w:space="0"/>
              <w:right w:val="single" w:color="auto" w:sz="4" w:space="0"/>
            </w:tcBorders>
            <w:shd w:val="clear" w:color="auto" w:fill="auto"/>
            <w:vAlign w:val="center"/>
          </w:tcPr>
          <w:p w14:paraId="42C867C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13887经济学原理（中级）</w:t>
            </w:r>
          </w:p>
        </w:tc>
        <w:tc>
          <w:tcPr>
            <w:tcW w:w="0" w:type="auto"/>
            <w:tcBorders>
              <w:top w:val="single" w:color="auto" w:sz="4" w:space="0"/>
              <w:left w:val="single" w:color="auto" w:sz="4" w:space="0"/>
              <w:right w:val="single" w:color="auto" w:sz="4" w:space="0"/>
            </w:tcBorders>
            <w:shd w:val="clear" w:color="auto" w:fill="auto"/>
            <w:vAlign w:val="center"/>
          </w:tcPr>
          <w:p w14:paraId="5F84169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6962FF8F">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A03A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D4580E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13967劳动关系与劳动法</w:t>
            </w:r>
          </w:p>
        </w:tc>
        <w:tc>
          <w:tcPr>
            <w:tcW w:w="0" w:type="auto"/>
            <w:tcBorders>
              <w:left w:val="single" w:color="auto" w:sz="4" w:space="0"/>
              <w:right w:val="single" w:color="auto" w:sz="4" w:space="0"/>
            </w:tcBorders>
            <w:shd w:val="clear" w:color="auto" w:fill="auto"/>
            <w:vAlign w:val="center"/>
          </w:tcPr>
          <w:p w14:paraId="1EB227A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3E5120A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left w:val="single" w:color="auto" w:sz="4" w:space="0"/>
              <w:right w:val="single" w:color="auto" w:sz="4" w:space="0"/>
            </w:tcBorders>
            <w:shd w:val="clear" w:color="auto" w:fill="auto"/>
            <w:vAlign w:val="center"/>
          </w:tcPr>
          <w:p w14:paraId="4004476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14104人力资源管理（中级）</w:t>
            </w:r>
          </w:p>
        </w:tc>
      </w:tr>
      <w:tr w14:paraId="15C3ADB6">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46CD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F26A2E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978117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C4F7B6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04184线性代数（经管类）</w:t>
            </w:r>
          </w:p>
        </w:tc>
        <w:tc>
          <w:tcPr>
            <w:tcW w:w="0" w:type="auto"/>
            <w:tcBorders>
              <w:left w:val="single" w:color="auto" w:sz="4" w:space="0"/>
              <w:bottom w:val="single" w:color="auto" w:sz="4" w:space="0"/>
              <w:right w:val="single" w:color="auto" w:sz="4" w:space="0"/>
            </w:tcBorders>
            <w:shd w:val="clear" w:color="auto" w:fill="auto"/>
            <w:vAlign w:val="center"/>
          </w:tcPr>
          <w:p w14:paraId="5E4BD17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14112人员素质测评理论与方法</w:t>
            </w:r>
          </w:p>
        </w:tc>
      </w:tr>
      <w:tr w14:paraId="0E846008">
        <w:tblPrEx>
          <w:tblCellMar>
            <w:top w:w="0" w:type="dxa"/>
            <w:left w:w="108" w:type="dxa"/>
            <w:bottom w:w="0" w:type="dxa"/>
            <w:right w:w="108" w:type="dxa"/>
          </w:tblCellMar>
        </w:tblPrEx>
        <w:trPr>
          <w:trHeight w:val="42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1976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行政管理</w:t>
            </w:r>
          </w:p>
          <w:p w14:paraId="11E153E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21BD40A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120402</w:t>
            </w:r>
          </w:p>
        </w:tc>
        <w:tc>
          <w:tcPr>
            <w:tcW w:w="0" w:type="auto"/>
            <w:tcBorders>
              <w:top w:val="single" w:color="auto" w:sz="4" w:space="0"/>
              <w:left w:val="single" w:color="auto" w:sz="4" w:space="0"/>
              <w:right w:val="single" w:color="auto" w:sz="4" w:space="0"/>
            </w:tcBorders>
            <w:shd w:val="clear" w:color="auto" w:fill="auto"/>
            <w:vAlign w:val="center"/>
          </w:tcPr>
          <w:p w14:paraId="7F086A5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37FDFE5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68C0FBD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1F34C77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702319C4">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20A6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EF091A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00319行政组织理论</w:t>
            </w:r>
          </w:p>
        </w:tc>
        <w:tc>
          <w:tcPr>
            <w:tcW w:w="0" w:type="auto"/>
            <w:tcBorders>
              <w:left w:val="single" w:color="auto" w:sz="4" w:space="0"/>
              <w:right w:val="single" w:color="auto" w:sz="4" w:space="0"/>
            </w:tcBorders>
            <w:shd w:val="clear" w:color="auto" w:fill="auto"/>
            <w:vAlign w:val="center"/>
          </w:tcPr>
          <w:p w14:paraId="35313BE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10999公共政策分析</w:t>
            </w:r>
          </w:p>
        </w:tc>
        <w:tc>
          <w:tcPr>
            <w:tcW w:w="0" w:type="auto"/>
            <w:tcBorders>
              <w:left w:val="single" w:color="auto" w:sz="4" w:space="0"/>
              <w:right w:val="single" w:color="auto" w:sz="4" w:space="0"/>
            </w:tcBorders>
            <w:shd w:val="clear" w:color="auto" w:fill="auto"/>
            <w:vAlign w:val="center"/>
          </w:tcPr>
          <w:p w14:paraId="730C646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00510秘书实务</w:t>
            </w:r>
          </w:p>
        </w:tc>
        <w:tc>
          <w:tcPr>
            <w:tcW w:w="0" w:type="auto"/>
            <w:tcBorders>
              <w:left w:val="single" w:color="auto" w:sz="4" w:space="0"/>
              <w:right w:val="single" w:color="auto" w:sz="4" w:space="0"/>
            </w:tcBorders>
            <w:shd w:val="clear" w:color="auto" w:fill="auto"/>
            <w:vAlign w:val="center"/>
          </w:tcPr>
          <w:p w14:paraId="62FD102C">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00144企业管理概论</w:t>
            </w:r>
          </w:p>
        </w:tc>
      </w:tr>
      <w:tr w14:paraId="6E99352A">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6775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55E0073">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13709国际政治学概论</w:t>
            </w:r>
          </w:p>
        </w:tc>
        <w:tc>
          <w:tcPr>
            <w:tcW w:w="0" w:type="auto"/>
            <w:tcBorders>
              <w:left w:val="single" w:color="auto" w:sz="4" w:space="0"/>
              <w:right w:val="single" w:color="auto" w:sz="4" w:space="0"/>
            </w:tcBorders>
            <w:shd w:val="clear" w:color="auto" w:fill="auto"/>
            <w:vAlign w:val="center"/>
          </w:tcPr>
          <w:p w14:paraId="314FC07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07816公共行政学</w:t>
            </w:r>
          </w:p>
        </w:tc>
        <w:tc>
          <w:tcPr>
            <w:tcW w:w="0" w:type="auto"/>
            <w:tcBorders>
              <w:left w:val="single" w:color="auto" w:sz="4" w:space="0"/>
              <w:right w:val="single" w:color="auto" w:sz="4" w:space="0"/>
            </w:tcBorders>
            <w:shd w:val="clear" w:color="auto" w:fill="auto"/>
            <w:vAlign w:val="center"/>
          </w:tcPr>
          <w:p w14:paraId="3D62DAC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03450公共部门人力资源管理</w:t>
            </w:r>
          </w:p>
        </w:tc>
        <w:tc>
          <w:tcPr>
            <w:tcW w:w="0" w:type="auto"/>
            <w:tcBorders>
              <w:left w:val="single" w:color="auto" w:sz="4" w:space="0"/>
              <w:right w:val="single" w:color="auto" w:sz="4" w:space="0"/>
            </w:tcBorders>
            <w:shd w:val="clear" w:color="auto" w:fill="auto"/>
            <w:vAlign w:val="center"/>
          </w:tcPr>
          <w:p w14:paraId="4677426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14660政治学原理</w:t>
            </w:r>
          </w:p>
        </w:tc>
      </w:tr>
      <w:tr w14:paraId="43502967">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8AE5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589FD38">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324002F">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00315当代中国政治制度</w:t>
            </w:r>
          </w:p>
        </w:tc>
        <w:tc>
          <w:tcPr>
            <w:tcW w:w="0" w:type="auto"/>
            <w:tcBorders>
              <w:left w:val="single" w:color="auto" w:sz="4" w:space="0"/>
              <w:right w:val="single" w:color="auto" w:sz="4" w:space="0"/>
            </w:tcBorders>
            <w:shd w:val="clear" w:color="auto" w:fill="auto"/>
            <w:vAlign w:val="center"/>
          </w:tcPr>
          <w:p w14:paraId="62722F2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00323西方行政学说史</w:t>
            </w:r>
          </w:p>
        </w:tc>
        <w:tc>
          <w:tcPr>
            <w:tcW w:w="0" w:type="auto"/>
            <w:tcBorders>
              <w:left w:val="single" w:color="auto" w:sz="4" w:space="0"/>
              <w:right w:val="single" w:color="auto" w:sz="4" w:space="0"/>
            </w:tcBorders>
            <w:shd w:val="clear" w:color="auto" w:fill="auto"/>
            <w:vAlign w:val="center"/>
          </w:tcPr>
          <w:p w14:paraId="02E4A50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05722公共经济学</w:t>
            </w:r>
          </w:p>
        </w:tc>
      </w:tr>
      <w:tr w14:paraId="20DE6A8F">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1B7D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6816403">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3BBF338">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00261行政法学</w:t>
            </w:r>
          </w:p>
        </w:tc>
        <w:tc>
          <w:tcPr>
            <w:tcW w:w="0" w:type="auto"/>
            <w:tcBorders>
              <w:left w:val="single" w:color="auto" w:sz="4" w:space="0"/>
              <w:bottom w:val="single" w:color="auto" w:sz="4" w:space="0"/>
              <w:right w:val="single" w:color="auto" w:sz="4" w:space="0"/>
            </w:tcBorders>
            <w:shd w:val="clear" w:color="auto" w:fill="auto"/>
            <w:vAlign w:val="center"/>
          </w:tcPr>
          <w:p w14:paraId="1102F522">
            <w:pPr>
              <w:wordWrap w:val="0"/>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33D240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00322中国行政史</w:t>
            </w:r>
          </w:p>
        </w:tc>
      </w:tr>
      <w:tr w14:paraId="1BB0F7AA">
        <w:tblPrEx>
          <w:tblCellMar>
            <w:top w:w="0" w:type="dxa"/>
            <w:left w:w="108" w:type="dxa"/>
            <w:bottom w:w="0" w:type="dxa"/>
            <w:right w:w="108" w:type="dxa"/>
          </w:tblCellMar>
        </w:tblPrEx>
        <w:trPr>
          <w:trHeight w:val="42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2A7E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动画</w:t>
            </w:r>
          </w:p>
          <w:p w14:paraId="48B40DD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782BE26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130310</w:t>
            </w:r>
          </w:p>
        </w:tc>
        <w:tc>
          <w:tcPr>
            <w:tcW w:w="0" w:type="auto"/>
            <w:tcBorders>
              <w:top w:val="single" w:color="auto" w:sz="4" w:space="0"/>
              <w:left w:val="single" w:color="auto" w:sz="4" w:space="0"/>
              <w:right w:val="single" w:color="auto" w:sz="4" w:space="0"/>
            </w:tcBorders>
            <w:shd w:val="clear" w:color="auto" w:fill="auto"/>
            <w:vAlign w:val="center"/>
          </w:tcPr>
          <w:p w14:paraId="605F7DD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5B41FAD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B2FE130">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3FC460D9">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13485动画编剧</w:t>
            </w:r>
          </w:p>
        </w:tc>
      </w:tr>
      <w:tr w14:paraId="46D48010">
        <w:tblPrEx>
          <w:tblCellMar>
            <w:top w:w="0" w:type="dxa"/>
            <w:left w:w="108" w:type="dxa"/>
            <w:bottom w:w="0" w:type="dxa"/>
            <w:right w:w="108" w:type="dxa"/>
          </w:tblCellMar>
        </w:tblPrEx>
        <w:trPr>
          <w:trHeight w:val="425"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1BC1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00332AB">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13487动画短片创作</w:t>
            </w:r>
          </w:p>
        </w:tc>
        <w:tc>
          <w:tcPr>
            <w:tcW w:w="0" w:type="auto"/>
            <w:tcBorders>
              <w:left w:val="single" w:color="auto" w:sz="4" w:space="0"/>
              <w:right w:val="single" w:color="auto" w:sz="4" w:space="0"/>
            </w:tcBorders>
            <w:shd w:val="clear" w:color="auto" w:fill="auto"/>
            <w:vAlign w:val="center"/>
          </w:tcPr>
          <w:p w14:paraId="1999334A">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13490动画剪辑与合成</w:t>
            </w:r>
          </w:p>
        </w:tc>
        <w:tc>
          <w:tcPr>
            <w:tcW w:w="0" w:type="auto"/>
            <w:tcBorders>
              <w:left w:val="single" w:color="auto" w:sz="4" w:space="0"/>
              <w:right w:val="single" w:color="auto" w:sz="4" w:space="0"/>
            </w:tcBorders>
            <w:shd w:val="clear" w:color="auto" w:fill="auto"/>
            <w:vAlign w:val="center"/>
          </w:tcPr>
          <w:p w14:paraId="1A407EEE">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13552分镜设计</w:t>
            </w:r>
          </w:p>
        </w:tc>
        <w:tc>
          <w:tcPr>
            <w:tcW w:w="0" w:type="auto"/>
            <w:tcBorders>
              <w:left w:val="single" w:color="auto" w:sz="4" w:space="0"/>
              <w:right w:val="single" w:color="auto" w:sz="4" w:space="0"/>
            </w:tcBorders>
            <w:shd w:val="clear" w:color="auto" w:fill="auto"/>
            <w:vAlign w:val="center"/>
          </w:tcPr>
          <w:p w14:paraId="6737D696">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13852角色造型设计</w:t>
            </w:r>
          </w:p>
        </w:tc>
      </w:tr>
      <w:tr w14:paraId="19D7C88D">
        <w:tblPrEx>
          <w:tblCellMar>
            <w:top w:w="0" w:type="dxa"/>
            <w:left w:w="108" w:type="dxa"/>
            <w:bottom w:w="0" w:type="dxa"/>
            <w:right w:w="108" w:type="dxa"/>
          </w:tblCellMar>
        </w:tblPrEx>
        <w:trPr>
          <w:trHeight w:val="575"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6A53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环境设计</w:t>
            </w:r>
          </w:p>
          <w:p w14:paraId="7D5D8D5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 xml:space="preserve">（专升本） </w:t>
            </w:r>
          </w:p>
          <w:p w14:paraId="73877D2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130503</w:t>
            </w:r>
          </w:p>
        </w:tc>
        <w:tc>
          <w:tcPr>
            <w:tcW w:w="0" w:type="auto"/>
            <w:tcBorders>
              <w:top w:val="single" w:color="auto" w:sz="4" w:space="0"/>
              <w:left w:val="single" w:color="auto" w:sz="4" w:space="0"/>
              <w:right w:val="single" w:color="auto" w:sz="4" w:space="0"/>
            </w:tcBorders>
            <w:shd w:val="clear" w:color="auto" w:fill="auto"/>
            <w:vAlign w:val="center"/>
          </w:tcPr>
          <w:p w14:paraId="46C946E2">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4C3BA30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5B9A5C3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right w:val="single" w:color="auto" w:sz="4" w:space="0"/>
            </w:tcBorders>
            <w:shd w:val="clear" w:color="auto" w:fill="auto"/>
            <w:vAlign w:val="center"/>
          </w:tcPr>
          <w:p w14:paraId="5AF9207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13000英语（专升本）</w:t>
            </w:r>
          </w:p>
        </w:tc>
      </w:tr>
      <w:tr w14:paraId="0E696C6B">
        <w:tblPrEx>
          <w:tblCellMar>
            <w:top w:w="0" w:type="dxa"/>
            <w:left w:w="108" w:type="dxa"/>
            <w:bottom w:w="0" w:type="dxa"/>
            <w:right w:w="108" w:type="dxa"/>
          </w:tblCellMar>
        </w:tblPrEx>
        <w:trPr>
          <w:trHeight w:val="534"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4AA9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98416C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00707建筑设计基础</w:t>
            </w:r>
          </w:p>
        </w:tc>
        <w:tc>
          <w:tcPr>
            <w:tcW w:w="0" w:type="auto"/>
            <w:tcBorders>
              <w:left w:val="single" w:color="auto" w:sz="4" w:space="0"/>
              <w:bottom w:val="single" w:color="auto" w:sz="4" w:space="0"/>
              <w:right w:val="single" w:color="auto" w:sz="4" w:space="0"/>
            </w:tcBorders>
            <w:shd w:val="clear" w:color="auto" w:fill="auto"/>
            <w:vAlign w:val="center"/>
          </w:tcPr>
          <w:p w14:paraId="734C637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13685光与色彩</w:t>
            </w:r>
          </w:p>
        </w:tc>
        <w:tc>
          <w:tcPr>
            <w:tcW w:w="0" w:type="auto"/>
            <w:tcBorders>
              <w:left w:val="single" w:color="auto" w:sz="4" w:space="0"/>
              <w:bottom w:val="single" w:color="auto" w:sz="4" w:space="0"/>
              <w:right w:val="single" w:color="auto" w:sz="4" w:space="0"/>
            </w:tcBorders>
            <w:shd w:val="clear" w:color="auto" w:fill="auto"/>
            <w:vAlign w:val="center"/>
          </w:tcPr>
          <w:p w14:paraId="1835B63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14166设计表达（环境设计）</w:t>
            </w:r>
          </w:p>
        </w:tc>
        <w:tc>
          <w:tcPr>
            <w:tcW w:w="0" w:type="auto"/>
            <w:tcBorders>
              <w:left w:val="single" w:color="auto" w:sz="4" w:space="0"/>
              <w:bottom w:val="single" w:color="auto" w:sz="4" w:space="0"/>
              <w:right w:val="single" w:color="auto" w:sz="4" w:space="0"/>
            </w:tcBorders>
            <w:shd w:val="clear" w:color="auto" w:fill="auto"/>
            <w:vAlign w:val="center"/>
          </w:tcPr>
          <w:p w14:paraId="25D23DB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14234室内构造与材料学</w:t>
            </w:r>
          </w:p>
        </w:tc>
      </w:tr>
      <w:tr w14:paraId="3352DD22">
        <w:tblPrEx>
          <w:tblCellMar>
            <w:top w:w="0" w:type="dxa"/>
            <w:left w:w="108" w:type="dxa"/>
            <w:bottom w:w="0" w:type="dxa"/>
            <w:right w:w="108" w:type="dxa"/>
          </w:tblCellMar>
        </w:tblPrEx>
        <w:trPr>
          <w:trHeight w:val="602"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A866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服装与服饰</w:t>
            </w:r>
          </w:p>
          <w:p w14:paraId="00F8C83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设计</w:t>
            </w:r>
          </w:p>
          <w:p w14:paraId="194B3FD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（专升本）</w:t>
            </w:r>
          </w:p>
          <w:p w14:paraId="11D81B4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130505</w:t>
            </w:r>
          </w:p>
        </w:tc>
        <w:tc>
          <w:tcPr>
            <w:tcW w:w="0" w:type="auto"/>
            <w:tcBorders>
              <w:top w:val="single" w:color="auto" w:sz="4" w:space="0"/>
              <w:left w:val="single" w:color="auto" w:sz="4" w:space="0"/>
              <w:right w:val="single" w:color="auto" w:sz="4" w:space="0"/>
            </w:tcBorders>
            <w:shd w:val="clear" w:color="auto" w:fill="auto"/>
            <w:vAlign w:val="center"/>
          </w:tcPr>
          <w:p w14:paraId="08C2494D">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15044马克思主义基本原理</w:t>
            </w:r>
          </w:p>
        </w:tc>
        <w:tc>
          <w:tcPr>
            <w:tcW w:w="0" w:type="auto"/>
            <w:tcBorders>
              <w:top w:val="single" w:color="auto" w:sz="4" w:space="0"/>
              <w:left w:val="single" w:color="auto" w:sz="4" w:space="0"/>
              <w:right w:val="single" w:color="auto" w:sz="4" w:space="0"/>
            </w:tcBorders>
            <w:shd w:val="clear" w:color="auto" w:fill="auto"/>
            <w:vAlign w:val="center"/>
          </w:tcPr>
          <w:p w14:paraId="0F4508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bottom w:val="nil"/>
              <w:right w:val="single" w:color="auto" w:sz="4" w:space="0"/>
            </w:tcBorders>
            <w:shd w:val="clear" w:color="auto" w:fill="auto"/>
            <w:vAlign w:val="center"/>
          </w:tcPr>
          <w:p w14:paraId="35A7207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15043中国近现代史纲要</w:t>
            </w:r>
          </w:p>
        </w:tc>
        <w:tc>
          <w:tcPr>
            <w:tcW w:w="0" w:type="auto"/>
            <w:tcBorders>
              <w:top w:val="single" w:color="auto" w:sz="4" w:space="0"/>
              <w:left w:val="single" w:color="auto" w:sz="4" w:space="0"/>
              <w:bottom w:val="nil"/>
              <w:right w:val="single" w:color="auto" w:sz="4" w:space="0"/>
            </w:tcBorders>
            <w:shd w:val="clear" w:color="auto" w:fill="auto"/>
            <w:vAlign w:val="center"/>
          </w:tcPr>
          <w:p w14:paraId="63D4FD0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13566服饰图案设计</w:t>
            </w:r>
          </w:p>
        </w:tc>
      </w:tr>
      <w:tr w14:paraId="334E7C25">
        <w:tblPrEx>
          <w:tblCellMar>
            <w:top w:w="0" w:type="dxa"/>
            <w:left w:w="108" w:type="dxa"/>
            <w:bottom w:w="0" w:type="dxa"/>
            <w:right w:w="108" w:type="dxa"/>
          </w:tblCellMar>
        </w:tblPrEx>
        <w:trPr>
          <w:trHeight w:val="518"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52C8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25101B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13569服装材料学（本）</w:t>
            </w:r>
          </w:p>
        </w:tc>
        <w:tc>
          <w:tcPr>
            <w:tcW w:w="0" w:type="auto"/>
            <w:tcBorders>
              <w:left w:val="single" w:color="auto" w:sz="4" w:space="0"/>
              <w:bottom w:val="single" w:color="auto" w:sz="4" w:space="0"/>
              <w:right w:val="single" w:color="auto" w:sz="4" w:space="0"/>
            </w:tcBorders>
            <w:shd w:val="clear" w:color="auto" w:fill="auto"/>
            <w:vAlign w:val="center"/>
          </w:tcPr>
          <w:p w14:paraId="42158B0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07539时装画</w:t>
            </w:r>
          </w:p>
        </w:tc>
        <w:tc>
          <w:tcPr>
            <w:tcW w:w="0" w:type="auto"/>
            <w:tcBorders>
              <w:top w:val="nil"/>
              <w:left w:val="single" w:color="auto" w:sz="4" w:space="0"/>
              <w:bottom w:val="single" w:color="auto" w:sz="4" w:space="0"/>
              <w:right w:val="single" w:color="auto" w:sz="4" w:space="0"/>
            </w:tcBorders>
            <w:shd w:val="clear" w:color="auto" w:fill="auto"/>
            <w:vAlign w:val="center"/>
          </w:tcPr>
          <w:p w14:paraId="64A1ECF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13585服装展示设计</w:t>
            </w:r>
          </w:p>
        </w:tc>
        <w:tc>
          <w:tcPr>
            <w:tcW w:w="0" w:type="auto"/>
            <w:tcBorders>
              <w:top w:val="nil"/>
              <w:left w:val="single" w:color="auto" w:sz="4" w:space="0"/>
              <w:bottom w:val="single" w:color="auto" w:sz="4" w:space="0"/>
              <w:right w:val="single" w:color="auto" w:sz="4" w:space="0"/>
            </w:tcBorders>
            <w:shd w:val="clear" w:color="auto" w:fill="auto"/>
            <w:vAlign w:val="center"/>
          </w:tcPr>
          <w:p w14:paraId="05AA8F6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E2217E5">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461AE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工程造价</w:t>
            </w:r>
          </w:p>
          <w:p w14:paraId="513C19D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77C14A2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440501</w:t>
            </w:r>
          </w:p>
        </w:tc>
        <w:tc>
          <w:tcPr>
            <w:tcW w:w="0" w:type="auto"/>
            <w:tcBorders>
              <w:top w:val="single" w:color="auto" w:sz="4" w:space="0"/>
              <w:left w:val="single" w:color="auto" w:sz="4" w:space="0"/>
              <w:right w:val="single" w:color="auto" w:sz="4" w:space="0"/>
            </w:tcBorders>
            <w:shd w:val="clear" w:color="auto" w:fill="auto"/>
            <w:vAlign w:val="center"/>
          </w:tcPr>
          <w:p w14:paraId="322B47D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6EAE3C9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2A8D6F4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097ED8C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09415工程计量与计价</w:t>
            </w:r>
          </w:p>
        </w:tc>
      </w:tr>
      <w:tr w14:paraId="779F9820">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80D7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D3817C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13186建筑施工</w:t>
            </w:r>
          </w:p>
        </w:tc>
        <w:tc>
          <w:tcPr>
            <w:tcW w:w="0" w:type="auto"/>
            <w:tcBorders>
              <w:left w:val="single" w:color="auto" w:sz="4" w:space="0"/>
              <w:right w:val="single" w:color="auto" w:sz="4" w:space="0"/>
            </w:tcBorders>
            <w:shd w:val="clear" w:color="auto" w:fill="auto"/>
            <w:vAlign w:val="center"/>
          </w:tcPr>
          <w:p w14:paraId="42ED64A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00022高等数学（工专）</w:t>
            </w:r>
          </w:p>
        </w:tc>
        <w:tc>
          <w:tcPr>
            <w:tcW w:w="0" w:type="auto"/>
            <w:tcBorders>
              <w:left w:val="single" w:color="auto" w:sz="4" w:space="0"/>
              <w:right w:val="single" w:color="auto" w:sz="4" w:space="0"/>
            </w:tcBorders>
            <w:shd w:val="clear" w:color="auto" w:fill="auto"/>
            <w:vAlign w:val="center"/>
          </w:tcPr>
          <w:p w14:paraId="4435EA5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03941工程招投标与合同管理</w:t>
            </w:r>
          </w:p>
        </w:tc>
        <w:tc>
          <w:tcPr>
            <w:tcW w:w="0" w:type="auto"/>
            <w:tcBorders>
              <w:left w:val="single" w:color="auto" w:sz="4" w:space="0"/>
              <w:right w:val="single" w:color="auto" w:sz="4" w:space="0"/>
            </w:tcBorders>
            <w:shd w:val="clear" w:color="auto" w:fill="auto"/>
            <w:vAlign w:val="center"/>
          </w:tcPr>
          <w:p w14:paraId="7DF5BC4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06958建筑工程识图与构造</w:t>
            </w:r>
          </w:p>
        </w:tc>
      </w:tr>
      <w:tr w14:paraId="16813B7B">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0B3C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0FCE6E4">
            <w:pPr>
              <w:wordWrap w:val="0"/>
              <w:spacing w:line="320" w:lineRule="exact"/>
              <w:rPr>
                <w:rFonts w:ascii="仿宋_GB2312" w:hAnsi="宋体" w:eastAsia="仿宋_GB2312" w:cs="宋体"/>
                <w:color w:val="000000" w:themeColor="text1"/>
                <w:spacing w:val="-8"/>
                <w:kern w:val="0"/>
                <w:szCs w:val="21"/>
                <w14:textFill>
                  <w14:solidFill>
                    <w14:schemeClr w14:val="tx1"/>
                  </w14:solidFill>
                </w14:textFill>
              </w:rPr>
            </w:pPr>
            <w:r>
              <w:rPr>
                <w:rFonts w:hint="eastAsia" w:ascii="仿宋_GB2312" w:hAnsi="宋体" w:eastAsia="仿宋_GB2312" w:cs="宋体"/>
                <w:color w:val="000000" w:themeColor="text1"/>
                <w:spacing w:val="-8"/>
                <w:kern w:val="0"/>
                <w:szCs w:val="21"/>
                <w14:textFill>
                  <w14:solidFill>
                    <w14:schemeClr w14:val="tx1"/>
                  </w14:solidFill>
                </w14:textFill>
              </w:rPr>
              <w:t>08458土木工程经济与项目管理</w:t>
            </w:r>
          </w:p>
        </w:tc>
        <w:tc>
          <w:tcPr>
            <w:tcW w:w="0" w:type="auto"/>
            <w:tcBorders>
              <w:left w:val="single" w:color="auto" w:sz="4" w:space="0"/>
              <w:bottom w:val="single" w:color="auto" w:sz="4" w:space="0"/>
              <w:right w:val="single" w:color="auto" w:sz="4" w:space="0"/>
            </w:tcBorders>
            <w:shd w:val="clear" w:color="auto" w:fill="auto"/>
            <w:vAlign w:val="center"/>
          </w:tcPr>
          <w:p w14:paraId="03DB9D6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13652工程造价实用软件</w:t>
            </w:r>
          </w:p>
        </w:tc>
        <w:tc>
          <w:tcPr>
            <w:tcW w:w="0" w:type="auto"/>
            <w:tcBorders>
              <w:left w:val="single" w:color="auto" w:sz="4" w:space="0"/>
              <w:bottom w:val="single" w:color="auto" w:sz="4" w:space="0"/>
              <w:right w:val="single" w:color="auto" w:sz="4" w:space="0"/>
            </w:tcBorders>
            <w:shd w:val="clear" w:color="auto" w:fill="auto"/>
            <w:vAlign w:val="center"/>
          </w:tcPr>
          <w:p w14:paraId="2779580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08452土木工程材料</w:t>
            </w:r>
          </w:p>
        </w:tc>
        <w:tc>
          <w:tcPr>
            <w:tcW w:w="0" w:type="auto"/>
            <w:tcBorders>
              <w:left w:val="single" w:color="auto" w:sz="4" w:space="0"/>
              <w:bottom w:val="single" w:color="auto" w:sz="4" w:space="0"/>
              <w:right w:val="single" w:color="auto" w:sz="4" w:space="0"/>
            </w:tcBorders>
            <w:shd w:val="clear" w:color="auto" w:fill="auto"/>
            <w:vAlign w:val="center"/>
          </w:tcPr>
          <w:p w14:paraId="4C10B829">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5D39BB53">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F691CE">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机电一体化</w:t>
            </w:r>
          </w:p>
          <w:p w14:paraId="48BEC86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技术</w:t>
            </w:r>
          </w:p>
          <w:p w14:paraId="684F59C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70CD4CF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460301</w:t>
            </w:r>
          </w:p>
        </w:tc>
        <w:tc>
          <w:tcPr>
            <w:tcW w:w="0" w:type="auto"/>
            <w:tcBorders>
              <w:top w:val="single" w:color="auto" w:sz="4" w:space="0"/>
              <w:left w:val="single" w:color="auto" w:sz="4" w:space="0"/>
              <w:right w:val="single" w:color="auto" w:sz="4" w:space="0"/>
            </w:tcBorders>
            <w:shd w:val="clear" w:color="auto" w:fill="auto"/>
            <w:vAlign w:val="center"/>
          </w:tcPr>
          <w:p w14:paraId="5552C7D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2BBE5F7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3BF983B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0EA2A28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04729大学语文</w:t>
            </w:r>
          </w:p>
        </w:tc>
      </w:tr>
      <w:tr w14:paraId="2EFADD9E">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97C7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E47A28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13172机械制图</w:t>
            </w:r>
          </w:p>
        </w:tc>
        <w:tc>
          <w:tcPr>
            <w:tcW w:w="0" w:type="auto"/>
            <w:tcBorders>
              <w:left w:val="single" w:color="auto" w:sz="4" w:space="0"/>
              <w:right w:val="single" w:color="auto" w:sz="4" w:space="0"/>
            </w:tcBorders>
            <w:shd w:val="clear" w:color="auto" w:fill="auto"/>
            <w:vAlign w:val="center"/>
          </w:tcPr>
          <w:p w14:paraId="62D1363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00022高等数学（工专）</w:t>
            </w:r>
          </w:p>
        </w:tc>
        <w:tc>
          <w:tcPr>
            <w:tcW w:w="0" w:type="auto"/>
            <w:tcBorders>
              <w:left w:val="single" w:color="auto" w:sz="4" w:space="0"/>
              <w:right w:val="single" w:color="auto" w:sz="4" w:space="0"/>
            </w:tcBorders>
            <w:shd w:val="clear" w:color="auto" w:fill="auto"/>
            <w:vAlign w:val="center"/>
          </w:tcPr>
          <w:p w14:paraId="43C61CF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02185机械设计基础</w:t>
            </w:r>
          </w:p>
        </w:tc>
        <w:tc>
          <w:tcPr>
            <w:tcW w:w="0" w:type="auto"/>
            <w:tcBorders>
              <w:left w:val="single" w:color="auto" w:sz="4" w:space="0"/>
              <w:right w:val="single" w:color="auto" w:sz="4" w:space="0"/>
            </w:tcBorders>
            <w:shd w:val="clear" w:color="auto" w:fill="auto"/>
            <w:vAlign w:val="center"/>
          </w:tcPr>
          <w:p w14:paraId="3B1AB7C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02205微型计算机原理与接口技术</w:t>
            </w:r>
          </w:p>
        </w:tc>
      </w:tr>
      <w:tr w14:paraId="0E0C1897">
        <w:tblPrEx>
          <w:tblCellMar>
            <w:top w:w="0" w:type="dxa"/>
            <w:left w:w="108" w:type="dxa"/>
            <w:bottom w:w="0" w:type="dxa"/>
            <w:right w:w="108" w:type="dxa"/>
          </w:tblCellMar>
        </w:tblPrEx>
        <w:trPr>
          <w:trHeight w:val="50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BF70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CF6CD2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02189机械制造基础</w:t>
            </w:r>
          </w:p>
        </w:tc>
        <w:tc>
          <w:tcPr>
            <w:tcW w:w="0" w:type="auto"/>
            <w:tcBorders>
              <w:left w:val="single" w:color="auto" w:sz="4" w:space="0"/>
              <w:right w:val="single" w:color="auto" w:sz="4" w:space="0"/>
            </w:tcBorders>
            <w:shd w:val="clear" w:color="auto" w:fill="auto"/>
            <w:vAlign w:val="center"/>
          </w:tcPr>
          <w:p w14:paraId="02360EC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13635工程力学（机械）</w:t>
            </w:r>
          </w:p>
        </w:tc>
        <w:tc>
          <w:tcPr>
            <w:tcW w:w="0" w:type="auto"/>
            <w:tcBorders>
              <w:left w:val="single" w:color="auto" w:sz="4" w:space="0"/>
              <w:right w:val="single" w:color="auto" w:sz="4" w:space="0"/>
            </w:tcBorders>
            <w:shd w:val="clear" w:color="auto" w:fill="auto"/>
            <w:vAlign w:val="center"/>
          </w:tcPr>
          <w:p w14:paraId="07EC0E8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04070电工电子技术基础</w:t>
            </w:r>
          </w:p>
        </w:tc>
        <w:tc>
          <w:tcPr>
            <w:tcW w:w="0" w:type="auto"/>
            <w:tcBorders>
              <w:left w:val="single" w:color="auto" w:sz="4" w:space="0"/>
              <w:right w:val="single" w:color="auto" w:sz="4" w:space="0"/>
            </w:tcBorders>
            <w:shd w:val="clear" w:color="auto" w:fill="auto"/>
            <w:vAlign w:val="center"/>
          </w:tcPr>
          <w:p w14:paraId="77F71A8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02195数控技术及应用</w:t>
            </w:r>
          </w:p>
        </w:tc>
      </w:tr>
      <w:tr w14:paraId="063CBBA0">
        <w:tblPrEx>
          <w:tblCellMar>
            <w:top w:w="0" w:type="dxa"/>
            <w:left w:w="108" w:type="dxa"/>
            <w:bottom w:w="0" w:type="dxa"/>
            <w:right w:w="108" w:type="dxa"/>
          </w:tblCellMar>
        </w:tblPrEx>
        <w:trPr>
          <w:trHeight w:val="43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B51C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D55FCA3">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8A149C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757263B">
            <w:pPr>
              <w:wordWrap w:val="0"/>
              <w:spacing w:line="320" w:lineRule="exact"/>
              <w:rPr>
                <w:rFonts w:ascii="仿宋_GB2312" w:hAnsi="宋体" w:eastAsia="仿宋_GB2312" w:cs="宋体"/>
                <w:color w:val="000000" w:themeColor="text1"/>
                <w:spacing w:val="-6"/>
                <w:kern w:val="0"/>
                <w:szCs w:val="21"/>
                <w14:textFill>
                  <w14:solidFill>
                    <w14:schemeClr w14:val="tx1"/>
                  </w14:solidFill>
                </w14:textFill>
              </w:rPr>
            </w:pPr>
            <w:r>
              <w:rPr>
                <w:rFonts w:hint="eastAsia" w:ascii="仿宋_GB2312" w:hAnsi="宋体" w:eastAsia="仿宋_GB2312" w:cs="宋体"/>
                <w:color w:val="000000" w:themeColor="text1"/>
                <w:spacing w:val="-6"/>
                <w:kern w:val="0"/>
                <w:szCs w:val="21"/>
                <w14:textFill>
                  <w14:solidFill>
                    <w14:schemeClr w14:val="tx1"/>
                  </w14:solidFill>
                </w14:textFill>
              </w:rPr>
              <w:t>02236可编程控制器原理与应用</w:t>
            </w:r>
          </w:p>
        </w:tc>
        <w:tc>
          <w:tcPr>
            <w:tcW w:w="0" w:type="auto"/>
            <w:tcBorders>
              <w:left w:val="single" w:color="auto" w:sz="4" w:space="0"/>
              <w:bottom w:val="single" w:color="auto" w:sz="4" w:space="0"/>
              <w:right w:val="single" w:color="auto" w:sz="4" w:space="0"/>
            </w:tcBorders>
            <w:shd w:val="clear" w:color="auto" w:fill="auto"/>
            <w:vAlign w:val="center"/>
          </w:tcPr>
          <w:p w14:paraId="0C8CDAA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1344A984">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B29F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计算机应用</w:t>
            </w:r>
          </w:p>
          <w:p w14:paraId="1E3EAC5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技术</w:t>
            </w:r>
          </w:p>
          <w:p w14:paraId="3357FDB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4314B00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510201</w:t>
            </w:r>
          </w:p>
        </w:tc>
        <w:tc>
          <w:tcPr>
            <w:tcW w:w="0" w:type="auto"/>
            <w:tcBorders>
              <w:top w:val="single" w:color="auto" w:sz="4" w:space="0"/>
              <w:left w:val="single" w:color="auto" w:sz="4" w:space="0"/>
              <w:right w:val="single" w:color="auto" w:sz="4" w:space="0"/>
            </w:tcBorders>
            <w:shd w:val="clear" w:color="auto" w:fill="auto"/>
            <w:vAlign w:val="center"/>
          </w:tcPr>
          <w:p w14:paraId="4E4EF82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6164142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6E55BFB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3ED0DBD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13124英语（专）</w:t>
            </w:r>
          </w:p>
        </w:tc>
      </w:tr>
      <w:tr w14:paraId="209BF0CE">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B9CD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E7B496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13181数据结构</w:t>
            </w:r>
          </w:p>
        </w:tc>
        <w:tc>
          <w:tcPr>
            <w:tcW w:w="0" w:type="auto"/>
            <w:tcBorders>
              <w:left w:val="single" w:color="auto" w:sz="4" w:space="0"/>
              <w:right w:val="single" w:color="auto" w:sz="4" w:space="0"/>
            </w:tcBorders>
            <w:shd w:val="clear" w:color="auto" w:fill="auto"/>
            <w:vAlign w:val="center"/>
          </w:tcPr>
          <w:p w14:paraId="4F9FDB6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00022高等数学（工专）</w:t>
            </w:r>
          </w:p>
        </w:tc>
        <w:tc>
          <w:tcPr>
            <w:tcW w:w="0" w:type="auto"/>
            <w:tcBorders>
              <w:left w:val="single" w:color="auto" w:sz="4" w:space="0"/>
              <w:right w:val="single" w:color="auto" w:sz="4" w:space="0"/>
            </w:tcBorders>
            <w:shd w:val="clear" w:color="auto" w:fill="auto"/>
            <w:vAlign w:val="center"/>
          </w:tcPr>
          <w:p w14:paraId="6BCB617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02141计算机网络技术</w:t>
            </w:r>
          </w:p>
        </w:tc>
        <w:tc>
          <w:tcPr>
            <w:tcW w:w="0" w:type="auto"/>
            <w:tcBorders>
              <w:left w:val="single" w:color="auto" w:sz="4" w:space="0"/>
              <w:right w:val="single" w:color="auto" w:sz="4" w:space="0"/>
            </w:tcBorders>
            <w:shd w:val="clear" w:color="auto" w:fill="auto"/>
            <w:vAlign w:val="center"/>
          </w:tcPr>
          <w:p w14:paraId="18CD6D2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04729大学语文</w:t>
            </w:r>
          </w:p>
        </w:tc>
      </w:tr>
      <w:tr w14:paraId="4C851B42">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AC42D">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2852ED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02318计算机组成原理</w:t>
            </w:r>
          </w:p>
        </w:tc>
        <w:tc>
          <w:tcPr>
            <w:tcW w:w="0" w:type="auto"/>
            <w:tcBorders>
              <w:left w:val="single" w:color="auto" w:sz="4" w:space="0"/>
              <w:right w:val="single" w:color="auto" w:sz="4" w:space="0"/>
            </w:tcBorders>
            <w:shd w:val="clear" w:color="auto" w:fill="auto"/>
            <w:vAlign w:val="center"/>
          </w:tcPr>
          <w:p w14:paraId="6999857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13793计算机程序设计基础</w:t>
            </w:r>
          </w:p>
        </w:tc>
        <w:tc>
          <w:tcPr>
            <w:tcW w:w="0" w:type="auto"/>
            <w:tcBorders>
              <w:left w:val="single" w:color="auto" w:sz="4" w:space="0"/>
              <w:right w:val="single" w:color="auto" w:sz="4" w:space="0"/>
            </w:tcBorders>
            <w:shd w:val="clear" w:color="auto" w:fill="auto"/>
            <w:vAlign w:val="center"/>
          </w:tcPr>
          <w:p w14:paraId="5AE7D6E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14565移动应用程序设计</w:t>
            </w:r>
          </w:p>
        </w:tc>
        <w:tc>
          <w:tcPr>
            <w:tcW w:w="0" w:type="auto"/>
            <w:tcBorders>
              <w:left w:val="single" w:color="auto" w:sz="4" w:space="0"/>
              <w:right w:val="single" w:color="auto" w:sz="4" w:space="0"/>
            </w:tcBorders>
            <w:shd w:val="clear" w:color="auto" w:fill="auto"/>
            <w:vAlign w:val="center"/>
          </w:tcPr>
          <w:p w14:paraId="016ADAF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00896电子商务概论</w:t>
            </w:r>
          </w:p>
        </w:tc>
      </w:tr>
      <w:tr w14:paraId="7EEDD74A">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766F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B7A497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56A606E6">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9B469D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07871多媒体应用技术</w:t>
            </w:r>
          </w:p>
        </w:tc>
        <w:tc>
          <w:tcPr>
            <w:tcW w:w="0" w:type="auto"/>
            <w:tcBorders>
              <w:left w:val="single" w:color="auto" w:sz="4" w:space="0"/>
              <w:right w:val="single" w:color="auto" w:sz="4" w:space="0"/>
            </w:tcBorders>
            <w:shd w:val="clear" w:color="auto" w:fill="auto"/>
            <w:vAlign w:val="center"/>
          </w:tcPr>
          <w:p w14:paraId="39903B8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13170数据库及其应用</w:t>
            </w:r>
          </w:p>
        </w:tc>
      </w:tr>
      <w:tr w14:paraId="4F3AA376">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1573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88DFDA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36C4379">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5E0AA6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13807计算机基础与应用技术</w:t>
            </w:r>
          </w:p>
        </w:tc>
        <w:tc>
          <w:tcPr>
            <w:tcW w:w="0" w:type="auto"/>
            <w:tcBorders>
              <w:left w:val="single" w:color="auto" w:sz="4" w:space="0"/>
              <w:bottom w:val="single" w:color="auto" w:sz="4" w:space="0"/>
              <w:right w:val="single" w:color="auto" w:sz="4" w:space="0"/>
            </w:tcBorders>
            <w:shd w:val="clear" w:color="auto" w:fill="auto"/>
            <w:vAlign w:val="center"/>
          </w:tcPr>
          <w:p w14:paraId="7861C19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02323操作系统概论</w:t>
            </w:r>
          </w:p>
        </w:tc>
      </w:tr>
      <w:tr w14:paraId="7FB2B65F">
        <w:tblPrEx>
          <w:tblCellMar>
            <w:top w:w="0" w:type="dxa"/>
            <w:left w:w="108" w:type="dxa"/>
            <w:bottom w:w="0" w:type="dxa"/>
            <w:right w:w="108" w:type="dxa"/>
          </w:tblCellMar>
        </w:tblPrEx>
        <w:trPr>
          <w:trHeight w:val="369"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8DE71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护理</w:t>
            </w:r>
          </w:p>
          <w:p w14:paraId="45D5348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3BC721D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520201</w:t>
            </w:r>
          </w:p>
        </w:tc>
        <w:tc>
          <w:tcPr>
            <w:tcW w:w="0" w:type="auto"/>
            <w:tcBorders>
              <w:top w:val="single" w:color="auto" w:sz="4" w:space="0"/>
              <w:left w:val="single" w:color="auto" w:sz="4" w:space="0"/>
              <w:right w:val="single" w:color="auto" w:sz="4" w:space="0"/>
            </w:tcBorders>
            <w:shd w:val="clear" w:color="auto" w:fill="auto"/>
            <w:vAlign w:val="center"/>
          </w:tcPr>
          <w:p w14:paraId="47BCF99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0DE3E31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FB11ED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01A798C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13124英语（专）</w:t>
            </w:r>
          </w:p>
        </w:tc>
      </w:tr>
      <w:tr w14:paraId="028258F1">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024F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C23ECB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02997护理学基础</w:t>
            </w:r>
          </w:p>
        </w:tc>
        <w:tc>
          <w:tcPr>
            <w:tcW w:w="0" w:type="auto"/>
            <w:tcBorders>
              <w:left w:val="single" w:color="auto" w:sz="4" w:space="0"/>
              <w:right w:val="single" w:color="auto" w:sz="4" w:space="0"/>
            </w:tcBorders>
            <w:shd w:val="clear" w:color="auto" w:fill="auto"/>
            <w:vAlign w:val="center"/>
          </w:tcPr>
          <w:p w14:paraId="31F44E6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13193药理学（护专）</w:t>
            </w:r>
          </w:p>
        </w:tc>
        <w:tc>
          <w:tcPr>
            <w:tcW w:w="0" w:type="auto"/>
            <w:tcBorders>
              <w:left w:val="single" w:color="auto" w:sz="4" w:space="0"/>
              <w:right w:val="single" w:color="auto" w:sz="4" w:space="0"/>
            </w:tcBorders>
            <w:shd w:val="clear" w:color="auto" w:fill="auto"/>
            <w:vAlign w:val="center"/>
          </w:tcPr>
          <w:p w14:paraId="5AEF646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14035内科护理学（专）</w:t>
            </w:r>
          </w:p>
        </w:tc>
        <w:tc>
          <w:tcPr>
            <w:tcW w:w="0" w:type="auto"/>
            <w:tcBorders>
              <w:left w:val="single" w:color="auto" w:sz="4" w:space="0"/>
              <w:right w:val="single" w:color="auto" w:sz="4" w:space="0"/>
            </w:tcBorders>
            <w:shd w:val="clear" w:color="auto" w:fill="auto"/>
            <w:vAlign w:val="center"/>
          </w:tcPr>
          <w:p w14:paraId="175498D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13195外科护理学（专）</w:t>
            </w:r>
          </w:p>
        </w:tc>
      </w:tr>
      <w:tr w14:paraId="40AD20EE">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CB28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6EA431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13208社区护理学导论</w:t>
            </w:r>
          </w:p>
        </w:tc>
        <w:tc>
          <w:tcPr>
            <w:tcW w:w="0" w:type="auto"/>
            <w:tcBorders>
              <w:left w:val="single" w:color="auto" w:sz="4" w:space="0"/>
              <w:right w:val="single" w:color="auto" w:sz="4" w:space="0"/>
            </w:tcBorders>
            <w:shd w:val="clear" w:color="auto" w:fill="auto"/>
            <w:vAlign w:val="center"/>
          </w:tcPr>
          <w:p w14:paraId="29A75E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02996护理伦理学</w:t>
            </w:r>
          </w:p>
        </w:tc>
        <w:tc>
          <w:tcPr>
            <w:tcW w:w="0" w:type="auto"/>
            <w:tcBorders>
              <w:left w:val="single" w:color="auto" w:sz="4" w:space="0"/>
              <w:right w:val="single" w:color="auto" w:sz="4" w:space="0"/>
            </w:tcBorders>
            <w:shd w:val="clear" w:color="auto" w:fill="auto"/>
            <w:vAlign w:val="center"/>
          </w:tcPr>
          <w:p w14:paraId="657E47D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13306病理生理学</w:t>
            </w:r>
          </w:p>
        </w:tc>
        <w:tc>
          <w:tcPr>
            <w:tcW w:w="0" w:type="auto"/>
            <w:tcBorders>
              <w:left w:val="single" w:color="auto" w:sz="4" w:space="0"/>
              <w:right w:val="single" w:color="auto" w:sz="4" w:space="0"/>
            </w:tcBorders>
            <w:shd w:val="clear" w:color="auto" w:fill="auto"/>
            <w:vAlign w:val="center"/>
          </w:tcPr>
          <w:p w14:paraId="4F0B96F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13196妇产科护理学（专）</w:t>
            </w:r>
          </w:p>
        </w:tc>
      </w:tr>
      <w:tr w14:paraId="52926ADC">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530B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CE35CD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02113医学心理学</w:t>
            </w:r>
          </w:p>
        </w:tc>
        <w:tc>
          <w:tcPr>
            <w:tcW w:w="0" w:type="auto"/>
            <w:tcBorders>
              <w:left w:val="single" w:color="auto" w:sz="4" w:space="0"/>
              <w:bottom w:val="single" w:color="auto" w:sz="4" w:space="0"/>
              <w:right w:val="single" w:color="auto" w:sz="4" w:space="0"/>
            </w:tcBorders>
            <w:shd w:val="clear" w:color="auto" w:fill="auto"/>
            <w:vAlign w:val="center"/>
          </w:tcPr>
          <w:p w14:paraId="49657C0D">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5D5EB0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845F9A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13197儿科护理学（专）</w:t>
            </w:r>
          </w:p>
        </w:tc>
      </w:tr>
      <w:tr w14:paraId="010D9FB7">
        <w:tblPrEx>
          <w:tblCellMar>
            <w:top w:w="0" w:type="dxa"/>
            <w:left w:w="108" w:type="dxa"/>
            <w:bottom w:w="0" w:type="dxa"/>
            <w:right w:w="108" w:type="dxa"/>
          </w:tblCellMar>
        </w:tblPrEx>
        <w:trPr>
          <w:trHeight w:val="369"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1E555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大数据与会计</w:t>
            </w:r>
          </w:p>
          <w:p w14:paraId="77A284B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6DDB7A30">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530302</w:t>
            </w:r>
          </w:p>
        </w:tc>
        <w:tc>
          <w:tcPr>
            <w:tcW w:w="0" w:type="auto"/>
            <w:tcBorders>
              <w:top w:val="single" w:color="auto" w:sz="4" w:space="0"/>
              <w:left w:val="single" w:color="auto" w:sz="4" w:space="0"/>
              <w:right w:val="single" w:color="auto" w:sz="4" w:space="0"/>
            </w:tcBorders>
            <w:shd w:val="clear" w:color="auto" w:fill="auto"/>
            <w:vAlign w:val="center"/>
          </w:tcPr>
          <w:p w14:paraId="2ECB5AE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4C88DEB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13125高等数学（经管类）</w:t>
            </w:r>
          </w:p>
        </w:tc>
        <w:tc>
          <w:tcPr>
            <w:tcW w:w="0" w:type="auto"/>
            <w:tcBorders>
              <w:top w:val="single" w:color="auto" w:sz="4" w:space="0"/>
              <w:left w:val="single" w:color="auto" w:sz="4" w:space="0"/>
              <w:right w:val="single" w:color="auto" w:sz="4" w:space="0"/>
            </w:tcBorders>
            <w:shd w:val="clear" w:color="auto" w:fill="auto"/>
            <w:vAlign w:val="center"/>
          </w:tcPr>
          <w:p w14:paraId="2BF220D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78350D1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13124英语（专）</w:t>
            </w:r>
          </w:p>
        </w:tc>
      </w:tr>
      <w:tr w14:paraId="58CA20C7">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B587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EFC285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00067财务管理学</w:t>
            </w:r>
          </w:p>
        </w:tc>
        <w:tc>
          <w:tcPr>
            <w:tcW w:w="0" w:type="auto"/>
            <w:tcBorders>
              <w:left w:val="single" w:color="auto" w:sz="4" w:space="0"/>
              <w:right w:val="single" w:color="auto" w:sz="4" w:space="0"/>
            </w:tcBorders>
            <w:shd w:val="clear" w:color="auto" w:fill="auto"/>
            <w:vAlign w:val="center"/>
          </w:tcPr>
          <w:p w14:paraId="4992D81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13126管理学原理（初级）</w:t>
            </w:r>
          </w:p>
        </w:tc>
        <w:tc>
          <w:tcPr>
            <w:tcW w:w="0" w:type="auto"/>
            <w:tcBorders>
              <w:left w:val="single" w:color="auto" w:sz="4" w:space="0"/>
              <w:right w:val="single" w:color="auto" w:sz="4" w:space="0"/>
            </w:tcBorders>
            <w:shd w:val="clear" w:color="auto" w:fill="auto"/>
            <w:vAlign w:val="center"/>
          </w:tcPr>
          <w:p w14:paraId="5C2EC88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00041基础会计学</w:t>
            </w:r>
          </w:p>
        </w:tc>
        <w:tc>
          <w:tcPr>
            <w:tcW w:w="0" w:type="auto"/>
            <w:tcBorders>
              <w:left w:val="single" w:color="auto" w:sz="4" w:space="0"/>
              <w:right w:val="single" w:color="auto" w:sz="4" w:space="0"/>
            </w:tcBorders>
            <w:shd w:val="clear" w:color="auto" w:fill="auto"/>
            <w:vAlign w:val="center"/>
          </w:tcPr>
          <w:p w14:paraId="18BECBA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00043经济法概论（财经类）</w:t>
            </w:r>
          </w:p>
        </w:tc>
      </w:tr>
      <w:tr w14:paraId="64CA8255">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9CBB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0927F6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04762金融学概论</w:t>
            </w:r>
          </w:p>
        </w:tc>
        <w:tc>
          <w:tcPr>
            <w:tcW w:w="0" w:type="auto"/>
            <w:tcBorders>
              <w:left w:val="single" w:color="auto" w:sz="4" w:space="0"/>
              <w:right w:val="single" w:color="auto" w:sz="4" w:space="0"/>
            </w:tcBorders>
            <w:shd w:val="clear" w:color="auto" w:fill="auto"/>
            <w:vAlign w:val="center"/>
          </w:tcPr>
          <w:p w14:paraId="56FCE75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13886经济学原理（初级）</w:t>
            </w:r>
          </w:p>
        </w:tc>
        <w:tc>
          <w:tcPr>
            <w:tcW w:w="0" w:type="auto"/>
            <w:tcBorders>
              <w:left w:val="single" w:color="auto" w:sz="4" w:space="0"/>
              <w:right w:val="single" w:color="auto" w:sz="4" w:space="0"/>
            </w:tcBorders>
            <w:shd w:val="clear" w:color="auto" w:fill="auto"/>
            <w:vAlign w:val="center"/>
          </w:tcPr>
          <w:p w14:paraId="0079727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13138财务会计（初级）</w:t>
            </w:r>
          </w:p>
        </w:tc>
        <w:tc>
          <w:tcPr>
            <w:tcW w:w="0" w:type="auto"/>
            <w:tcBorders>
              <w:left w:val="single" w:color="auto" w:sz="4" w:space="0"/>
              <w:right w:val="single" w:color="auto" w:sz="4" w:space="0"/>
            </w:tcBorders>
            <w:shd w:val="clear" w:color="auto" w:fill="auto"/>
            <w:vAlign w:val="center"/>
          </w:tcPr>
          <w:p w14:paraId="569E74F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04759财经应用文写作</w:t>
            </w:r>
          </w:p>
        </w:tc>
      </w:tr>
      <w:tr w14:paraId="0F3B689D">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87DE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74594B1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A00DEB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bottom w:val="single" w:color="auto" w:sz="4" w:space="0"/>
              <w:right w:val="single" w:color="auto" w:sz="4" w:space="0"/>
            </w:tcBorders>
            <w:shd w:val="clear" w:color="auto" w:fill="auto"/>
            <w:vAlign w:val="center"/>
          </w:tcPr>
          <w:p w14:paraId="70C8D7A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13139成本会计</w:t>
            </w:r>
          </w:p>
        </w:tc>
        <w:tc>
          <w:tcPr>
            <w:tcW w:w="0" w:type="auto"/>
            <w:tcBorders>
              <w:left w:val="single" w:color="auto" w:sz="4" w:space="0"/>
              <w:bottom w:val="single" w:color="auto" w:sz="4" w:space="0"/>
              <w:right w:val="single" w:color="auto" w:sz="4" w:space="0"/>
            </w:tcBorders>
            <w:shd w:val="clear" w:color="auto" w:fill="auto"/>
            <w:vAlign w:val="center"/>
          </w:tcPr>
          <w:p w14:paraId="684AEB1C">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4DCDD51C">
        <w:tblPrEx>
          <w:tblCellMar>
            <w:top w:w="0" w:type="dxa"/>
            <w:left w:w="108" w:type="dxa"/>
            <w:bottom w:w="0" w:type="dxa"/>
            <w:right w:w="108" w:type="dxa"/>
          </w:tblCellMar>
        </w:tblPrEx>
        <w:trPr>
          <w:trHeight w:val="369"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D8B42">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工商企业管理</w:t>
            </w:r>
          </w:p>
          <w:p w14:paraId="0E3DEA2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3D489EC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530601</w:t>
            </w:r>
          </w:p>
        </w:tc>
        <w:tc>
          <w:tcPr>
            <w:tcW w:w="0" w:type="auto"/>
            <w:tcBorders>
              <w:top w:val="single" w:color="auto" w:sz="4" w:space="0"/>
              <w:left w:val="single" w:color="auto" w:sz="4" w:space="0"/>
              <w:right w:val="single" w:color="auto" w:sz="4" w:space="0"/>
            </w:tcBorders>
            <w:shd w:val="clear" w:color="auto" w:fill="auto"/>
            <w:vAlign w:val="center"/>
          </w:tcPr>
          <w:p w14:paraId="7620A2E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2C05316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13125高等数学（经管类）</w:t>
            </w:r>
          </w:p>
        </w:tc>
        <w:tc>
          <w:tcPr>
            <w:tcW w:w="0" w:type="auto"/>
            <w:tcBorders>
              <w:top w:val="single" w:color="auto" w:sz="4" w:space="0"/>
              <w:left w:val="single" w:color="auto" w:sz="4" w:space="0"/>
              <w:right w:val="single" w:color="auto" w:sz="4" w:space="0"/>
            </w:tcBorders>
            <w:shd w:val="clear" w:color="auto" w:fill="auto"/>
            <w:vAlign w:val="center"/>
          </w:tcPr>
          <w:p w14:paraId="08E007A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4C994AC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13124英语（专）</w:t>
            </w:r>
          </w:p>
        </w:tc>
      </w:tr>
      <w:tr w14:paraId="51414CA9">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8D2A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70EBB41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00058市场营销学</w:t>
            </w:r>
          </w:p>
        </w:tc>
        <w:tc>
          <w:tcPr>
            <w:tcW w:w="0" w:type="auto"/>
            <w:tcBorders>
              <w:left w:val="single" w:color="auto" w:sz="4" w:space="0"/>
              <w:right w:val="single" w:color="auto" w:sz="4" w:space="0"/>
            </w:tcBorders>
            <w:shd w:val="clear" w:color="auto" w:fill="auto"/>
            <w:vAlign w:val="center"/>
          </w:tcPr>
          <w:p w14:paraId="22E9F18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13126管理学原理（初级）</w:t>
            </w:r>
          </w:p>
        </w:tc>
        <w:tc>
          <w:tcPr>
            <w:tcW w:w="0" w:type="auto"/>
            <w:tcBorders>
              <w:left w:val="single" w:color="auto" w:sz="4" w:space="0"/>
              <w:right w:val="single" w:color="auto" w:sz="4" w:space="0"/>
            </w:tcBorders>
            <w:shd w:val="clear" w:color="auto" w:fill="auto"/>
            <w:vAlign w:val="center"/>
          </w:tcPr>
          <w:p w14:paraId="27B7C98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00041基础会计学</w:t>
            </w:r>
          </w:p>
        </w:tc>
        <w:tc>
          <w:tcPr>
            <w:tcW w:w="0" w:type="auto"/>
            <w:tcBorders>
              <w:left w:val="single" w:color="auto" w:sz="4" w:space="0"/>
              <w:right w:val="single" w:color="auto" w:sz="4" w:space="0"/>
            </w:tcBorders>
            <w:shd w:val="clear" w:color="auto" w:fill="auto"/>
            <w:vAlign w:val="center"/>
          </w:tcPr>
          <w:p w14:paraId="5A4A8D2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00896电子商务概论</w:t>
            </w:r>
          </w:p>
        </w:tc>
      </w:tr>
      <w:tr w14:paraId="2DEA3BE7">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A530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01CF84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13675供应链管理</w:t>
            </w:r>
          </w:p>
        </w:tc>
        <w:tc>
          <w:tcPr>
            <w:tcW w:w="0" w:type="auto"/>
            <w:tcBorders>
              <w:left w:val="single" w:color="auto" w:sz="4" w:space="0"/>
              <w:right w:val="single" w:color="auto" w:sz="4" w:space="0"/>
            </w:tcBorders>
            <w:shd w:val="clear" w:color="auto" w:fill="auto"/>
            <w:vAlign w:val="center"/>
          </w:tcPr>
          <w:p w14:paraId="660AEC5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13886经济学原理（初级）</w:t>
            </w:r>
          </w:p>
        </w:tc>
        <w:tc>
          <w:tcPr>
            <w:tcW w:w="0" w:type="auto"/>
            <w:tcBorders>
              <w:left w:val="single" w:color="auto" w:sz="4" w:space="0"/>
              <w:right w:val="single" w:color="auto" w:sz="4" w:space="0"/>
            </w:tcBorders>
            <w:shd w:val="clear" w:color="auto" w:fill="auto"/>
            <w:vAlign w:val="center"/>
          </w:tcPr>
          <w:p w14:paraId="5E9D7905">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C1AA71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00144企业管理概论</w:t>
            </w:r>
          </w:p>
        </w:tc>
      </w:tr>
      <w:tr w14:paraId="63BEDAB7">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6000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450F2D4D">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0F2EA0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bottom w:val="single" w:color="auto" w:sz="4" w:space="0"/>
              <w:right w:val="single" w:color="auto" w:sz="4" w:space="0"/>
            </w:tcBorders>
            <w:shd w:val="clear" w:color="auto" w:fill="auto"/>
            <w:vAlign w:val="center"/>
          </w:tcPr>
          <w:p w14:paraId="133A28B8">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28A0CA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04759财经应用文写作</w:t>
            </w:r>
          </w:p>
        </w:tc>
      </w:tr>
      <w:tr w14:paraId="739175CB">
        <w:tblPrEx>
          <w:tblCellMar>
            <w:top w:w="0" w:type="dxa"/>
            <w:left w:w="108" w:type="dxa"/>
            <w:bottom w:w="0" w:type="dxa"/>
            <w:right w:w="108" w:type="dxa"/>
          </w:tblCellMar>
        </w:tblPrEx>
        <w:trPr>
          <w:trHeight w:val="369"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3CEFB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市场营销</w:t>
            </w:r>
          </w:p>
          <w:p w14:paraId="7B1E92D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5B3F56DC">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530605</w:t>
            </w:r>
          </w:p>
        </w:tc>
        <w:tc>
          <w:tcPr>
            <w:tcW w:w="0" w:type="auto"/>
            <w:tcBorders>
              <w:top w:val="single" w:color="auto" w:sz="4" w:space="0"/>
              <w:left w:val="single" w:color="auto" w:sz="4" w:space="0"/>
              <w:right w:val="single" w:color="auto" w:sz="4" w:space="0"/>
            </w:tcBorders>
            <w:shd w:val="clear" w:color="auto" w:fill="auto"/>
            <w:vAlign w:val="center"/>
          </w:tcPr>
          <w:p w14:paraId="6267B0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109FF3A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13125高等数学（经管类）</w:t>
            </w:r>
          </w:p>
        </w:tc>
        <w:tc>
          <w:tcPr>
            <w:tcW w:w="0" w:type="auto"/>
            <w:tcBorders>
              <w:top w:val="single" w:color="auto" w:sz="4" w:space="0"/>
              <w:left w:val="single" w:color="auto" w:sz="4" w:space="0"/>
              <w:right w:val="single" w:color="auto" w:sz="4" w:space="0"/>
            </w:tcBorders>
            <w:shd w:val="clear" w:color="auto" w:fill="auto"/>
            <w:vAlign w:val="center"/>
          </w:tcPr>
          <w:p w14:paraId="7D3BBF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627B56A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13124英语（专）</w:t>
            </w:r>
          </w:p>
        </w:tc>
      </w:tr>
      <w:tr w14:paraId="0796C02E">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D77B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37FD7B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00058市场营销学</w:t>
            </w:r>
          </w:p>
        </w:tc>
        <w:tc>
          <w:tcPr>
            <w:tcW w:w="0" w:type="auto"/>
            <w:tcBorders>
              <w:left w:val="single" w:color="auto" w:sz="4" w:space="0"/>
              <w:right w:val="single" w:color="auto" w:sz="4" w:space="0"/>
            </w:tcBorders>
            <w:shd w:val="clear" w:color="auto" w:fill="auto"/>
            <w:vAlign w:val="center"/>
          </w:tcPr>
          <w:p w14:paraId="0C2D8CF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13126管理学原理（初级）</w:t>
            </w:r>
          </w:p>
        </w:tc>
        <w:tc>
          <w:tcPr>
            <w:tcW w:w="0" w:type="auto"/>
            <w:tcBorders>
              <w:left w:val="single" w:color="auto" w:sz="4" w:space="0"/>
              <w:right w:val="single" w:color="auto" w:sz="4" w:space="0"/>
            </w:tcBorders>
            <w:shd w:val="clear" w:color="auto" w:fill="auto"/>
            <w:vAlign w:val="center"/>
          </w:tcPr>
          <w:p w14:paraId="0C7E567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00041基础会计学</w:t>
            </w:r>
          </w:p>
        </w:tc>
        <w:tc>
          <w:tcPr>
            <w:tcW w:w="0" w:type="auto"/>
            <w:tcBorders>
              <w:left w:val="single" w:color="auto" w:sz="4" w:space="0"/>
              <w:right w:val="single" w:color="auto" w:sz="4" w:space="0"/>
            </w:tcBorders>
            <w:shd w:val="clear" w:color="auto" w:fill="auto"/>
            <w:vAlign w:val="center"/>
          </w:tcPr>
          <w:p w14:paraId="6B83C13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00896电子商务概论</w:t>
            </w:r>
          </w:p>
        </w:tc>
      </w:tr>
      <w:tr w14:paraId="0AF6236F">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DF87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2AF6771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07152市场调查实务</w:t>
            </w:r>
          </w:p>
        </w:tc>
        <w:tc>
          <w:tcPr>
            <w:tcW w:w="0" w:type="auto"/>
            <w:tcBorders>
              <w:left w:val="single" w:color="auto" w:sz="4" w:space="0"/>
              <w:right w:val="single" w:color="auto" w:sz="4" w:space="0"/>
            </w:tcBorders>
            <w:shd w:val="clear" w:color="auto" w:fill="auto"/>
            <w:vAlign w:val="center"/>
          </w:tcPr>
          <w:p w14:paraId="06F5AA6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13886经济学原理（初级）</w:t>
            </w:r>
          </w:p>
        </w:tc>
        <w:tc>
          <w:tcPr>
            <w:tcW w:w="0" w:type="auto"/>
            <w:tcBorders>
              <w:left w:val="single" w:color="auto" w:sz="4" w:space="0"/>
              <w:right w:val="single" w:color="auto" w:sz="4" w:space="0"/>
            </w:tcBorders>
            <w:shd w:val="clear" w:color="auto" w:fill="auto"/>
            <w:vAlign w:val="center"/>
          </w:tcPr>
          <w:p w14:paraId="2097489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13142广告学</w:t>
            </w:r>
          </w:p>
        </w:tc>
        <w:tc>
          <w:tcPr>
            <w:tcW w:w="0" w:type="auto"/>
            <w:tcBorders>
              <w:left w:val="single" w:color="auto" w:sz="4" w:space="0"/>
              <w:right w:val="single" w:color="auto" w:sz="4" w:space="0"/>
            </w:tcBorders>
            <w:shd w:val="clear" w:color="auto" w:fill="auto"/>
            <w:vAlign w:val="center"/>
          </w:tcPr>
          <w:p w14:paraId="1E6188B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00043经济法概论（财经类）</w:t>
            </w:r>
          </w:p>
        </w:tc>
      </w:tr>
      <w:tr w14:paraId="699BCC13">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E6D1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0EB892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0E66CF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57C4249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02A9CE94">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5359CAFD">
        <w:tblPrEx>
          <w:tblCellMar>
            <w:top w:w="0" w:type="dxa"/>
            <w:left w:w="108" w:type="dxa"/>
            <w:bottom w:w="0" w:type="dxa"/>
            <w:right w:w="108" w:type="dxa"/>
          </w:tblCellMar>
        </w:tblPrEx>
        <w:trPr>
          <w:trHeight w:val="369"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210B6">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C860AB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C1D81D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00065国民经济统计概论</w:t>
            </w:r>
          </w:p>
        </w:tc>
        <w:tc>
          <w:tcPr>
            <w:tcW w:w="0" w:type="auto"/>
            <w:tcBorders>
              <w:left w:val="single" w:color="auto" w:sz="4" w:space="0"/>
              <w:bottom w:val="single" w:color="auto" w:sz="4" w:space="0"/>
              <w:right w:val="single" w:color="auto" w:sz="4" w:space="0"/>
            </w:tcBorders>
            <w:shd w:val="clear" w:color="auto" w:fill="auto"/>
            <w:vAlign w:val="center"/>
          </w:tcPr>
          <w:p w14:paraId="73621A10">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AA69F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3ABE92A">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7D80A">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环境艺术设计</w:t>
            </w:r>
          </w:p>
          <w:p w14:paraId="3B18497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2783CDD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550106</w:t>
            </w:r>
          </w:p>
        </w:tc>
        <w:tc>
          <w:tcPr>
            <w:tcW w:w="0" w:type="auto"/>
            <w:tcBorders>
              <w:top w:val="single" w:color="auto" w:sz="4" w:space="0"/>
              <w:left w:val="single" w:color="auto" w:sz="4" w:space="0"/>
              <w:right w:val="single" w:color="auto" w:sz="4" w:space="0"/>
            </w:tcBorders>
            <w:shd w:val="clear" w:color="auto" w:fill="auto"/>
            <w:vAlign w:val="center"/>
          </w:tcPr>
          <w:p w14:paraId="23DBE35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4A91F86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04AA47C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75042A2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14107人体工程学</w:t>
            </w:r>
          </w:p>
        </w:tc>
      </w:tr>
      <w:tr w14:paraId="34E09288">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D38A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379D0E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00688设计概论</w:t>
            </w:r>
          </w:p>
        </w:tc>
        <w:tc>
          <w:tcPr>
            <w:tcW w:w="0" w:type="auto"/>
            <w:tcBorders>
              <w:left w:val="single" w:color="auto" w:sz="4" w:space="0"/>
              <w:right w:val="single" w:color="auto" w:sz="4" w:space="0"/>
            </w:tcBorders>
            <w:shd w:val="clear" w:color="auto" w:fill="auto"/>
            <w:vAlign w:val="center"/>
          </w:tcPr>
          <w:p w14:paraId="512F79F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00675构成（平面、色彩、立体）</w:t>
            </w:r>
          </w:p>
        </w:tc>
        <w:tc>
          <w:tcPr>
            <w:tcW w:w="0" w:type="auto"/>
            <w:tcBorders>
              <w:left w:val="single" w:color="auto" w:sz="4" w:space="0"/>
              <w:right w:val="single" w:color="auto" w:sz="4" w:space="0"/>
            </w:tcBorders>
            <w:shd w:val="clear" w:color="auto" w:fill="auto"/>
            <w:vAlign w:val="center"/>
          </w:tcPr>
          <w:p w14:paraId="08C4C25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00710家具设计</w:t>
            </w:r>
          </w:p>
        </w:tc>
        <w:tc>
          <w:tcPr>
            <w:tcW w:w="0" w:type="auto"/>
            <w:tcBorders>
              <w:left w:val="single" w:color="auto" w:sz="4" w:space="0"/>
              <w:right w:val="single" w:color="auto" w:sz="4" w:space="0"/>
            </w:tcBorders>
            <w:shd w:val="clear" w:color="auto" w:fill="auto"/>
            <w:vAlign w:val="center"/>
          </w:tcPr>
          <w:p w14:paraId="15DECA9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14731专业效果图</w:t>
            </w:r>
          </w:p>
        </w:tc>
      </w:tr>
      <w:tr w14:paraId="04F9CBC0">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CCEF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5B41DBE5">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14733专业制图</w:t>
            </w:r>
          </w:p>
        </w:tc>
        <w:tc>
          <w:tcPr>
            <w:tcW w:w="0" w:type="auto"/>
            <w:tcBorders>
              <w:left w:val="single" w:color="auto" w:sz="4" w:space="0"/>
              <w:bottom w:val="single" w:color="auto" w:sz="4" w:space="0"/>
              <w:right w:val="single" w:color="auto" w:sz="4" w:space="0"/>
            </w:tcBorders>
            <w:shd w:val="clear" w:color="auto" w:fill="auto"/>
            <w:vAlign w:val="center"/>
          </w:tcPr>
          <w:p w14:paraId="6BF66332">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2C63B0C7">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C72ECF0">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76620AE1">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43B85">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学前教育</w:t>
            </w:r>
          </w:p>
          <w:p w14:paraId="65E66AC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2ECE87BF">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570102</w:t>
            </w:r>
          </w:p>
        </w:tc>
        <w:tc>
          <w:tcPr>
            <w:tcW w:w="0" w:type="auto"/>
            <w:tcBorders>
              <w:top w:val="single" w:color="auto" w:sz="4" w:space="0"/>
              <w:left w:val="single" w:color="auto" w:sz="4" w:space="0"/>
              <w:right w:val="single" w:color="auto" w:sz="4" w:space="0"/>
            </w:tcBorders>
            <w:shd w:val="clear" w:color="auto" w:fill="auto"/>
            <w:vAlign w:val="center"/>
          </w:tcPr>
          <w:p w14:paraId="49AA701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6DAE247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1B2E439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4AA9F76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30001学前儿童保育学</w:t>
            </w:r>
          </w:p>
        </w:tc>
      </w:tr>
      <w:tr w14:paraId="63B9CABC">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B8CB7">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4C4B61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12340学前儿童发展</w:t>
            </w:r>
          </w:p>
        </w:tc>
        <w:tc>
          <w:tcPr>
            <w:tcW w:w="0" w:type="auto"/>
            <w:tcBorders>
              <w:left w:val="single" w:color="auto" w:sz="4" w:space="0"/>
              <w:right w:val="single" w:color="auto" w:sz="4" w:space="0"/>
            </w:tcBorders>
            <w:shd w:val="clear" w:color="auto" w:fill="auto"/>
            <w:vAlign w:val="center"/>
          </w:tcPr>
          <w:p w14:paraId="2F3FD3D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12339幼儿园教育基础</w:t>
            </w:r>
          </w:p>
        </w:tc>
        <w:tc>
          <w:tcPr>
            <w:tcW w:w="0" w:type="auto"/>
            <w:tcBorders>
              <w:left w:val="single" w:color="auto" w:sz="4" w:space="0"/>
              <w:right w:val="single" w:color="auto" w:sz="4" w:space="0"/>
            </w:tcBorders>
            <w:shd w:val="clear" w:color="auto" w:fill="auto"/>
            <w:vAlign w:val="center"/>
          </w:tcPr>
          <w:p w14:paraId="3321748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00402学前教育史</w:t>
            </w:r>
          </w:p>
        </w:tc>
        <w:tc>
          <w:tcPr>
            <w:tcW w:w="0" w:type="auto"/>
            <w:tcBorders>
              <w:left w:val="single" w:color="auto" w:sz="4" w:space="0"/>
              <w:right w:val="single" w:color="auto" w:sz="4" w:space="0"/>
            </w:tcBorders>
            <w:shd w:val="clear" w:color="auto" w:fill="auto"/>
            <w:vAlign w:val="center"/>
          </w:tcPr>
          <w:p w14:paraId="39EC4CF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14497学前儿童科学教育</w:t>
            </w:r>
          </w:p>
        </w:tc>
      </w:tr>
      <w:tr w14:paraId="30F08173">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9E51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4326DE8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02126应用文写作</w:t>
            </w:r>
          </w:p>
        </w:tc>
        <w:tc>
          <w:tcPr>
            <w:tcW w:w="0" w:type="auto"/>
            <w:tcBorders>
              <w:left w:val="single" w:color="auto" w:sz="4" w:space="0"/>
              <w:right w:val="single" w:color="auto" w:sz="4" w:space="0"/>
            </w:tcBorders>
            <w:shd w:val="clear" w:color="auto" w:fill="auto"/>
            <w:vAlign w:val="center"/>
          </w:tcPr>
          <w:p w14:paraId="5C1E418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30002幼儿园教育活动设计与组织</w:t>
            </w:r>
          </w:p>
        </w:tc>
        <w:tc>
          <w:tcPr>
            <w:tcW w:w="0" w:type="auto"/>
            <w:tcBorders>
              <w:left w:val="single" w:color="auto" w:sz="4" w:space="0"/>
              <w:right w:val="single" w:color="auto" w:sz="4" w:space="0"/>
            </w:tcBorders>
            <w:shd w:val="clear" w:color="auto" w:fill="auto"/>
            <w:vAlign w:val="center"/>
          </w:tcPr>
          <w:p w14:paraId="25ABCC8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09277教师职业道德与专业发展</w:t>
            </w:r>
          </w:p>
        </w:tc>
        <w:tc>
          <w:tcPr>
            <w:tcW w:w="0" w:type="auto"/>
            <w:tcBorders>
              <w:left w:val="single" w:color="auto" w:sz="4" w:space="0"/>
              <w:right w:val="single" w:color="auto" w:sz="4" w:space="0"/>
            </w:tcBorders>
            <w:shd w:val="clear" w:color="auto" w:fill="auto"/>
            <w:vAlign w:val="center"/>
          </w:tcPr>
          <w:p w14:paraId="7E570741">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14601幼儿游戏的支持与指导</w:t>
            </w:r>
          </w:p>
        </w:tc>
      </w:tr>
      <w:tr w14:paraId="662593AC">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DA9B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D457F9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30004学前儿童健康教育</w:t>
            </w:r>
          </w:p>
        </w:tc>
        <w:tc>
          <w:tcPr>
            <w:tcW w:w="0" w:type="auto"/>
            <w:tcBorders>
              <w:left w:val="single" w:color="auto" w:sz="4" w:space="0"/>
              <w:bottom w:val="single" w:color="auto" w:sz="4" w:space="0"/>
              <w:right w:val="single" w:color="auto" w:sz="4" w:space="0"/>
            </w:tcBorders>
            <w:shd w:val="clear" w:color="auto" w:fill="auto"/>
            <w:vAlign w:val="center"/>
          </w:tcPr>
          <w:p w14:paraId="74804D0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30006学前儿童社会教育</w:t>
            </w:r>
          </w:p>
        </w:tc>
        <w:tc>
          <w:tcPr>
            <w:tcW w:w="0" w:type="auto"/>
            <w:tcBorders>
              <w:left w:val="single" w:color="auto" w:sz="4" w:space="0"/>
              <w:bottom w:val="single" w:color="auto" w:sz="4" w:space="0"/>
              <w:right w:val="single" w:color="auto" w:sz="4" w:space="0"/>
            </w:tcBorders>
            <w:shd w:val="clear" w:color="auto" w:fill="auto"/>
            <w:vAlign w:val="center"/>
          </w:tcPr>
          <w:p w14:paraId="582382B8">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00874特殊儿童早期干预</w:t>
            </w:r>
          </w:p>
        </w:tc>
        <w:tc>
          <w:tcPr>
            <w:tcW w:w="0" w:type="auto"/>
            <w:tcBorders>
              <w:left w:val="single" w:color="auto" w:sz="4" w:space="0"/>
              <w:bottom w:val="single" w:color="auto" w:sz="4" w:space="0"/>
              <w:right w:val="single" w:color="auto" w:sz="4" w:space="0"/>
            </w:tcBorders>
            <w:shd w:val="clear" w:color="auto" w:fill="auto"/>
            <w:vAlign w:val="center"/>
          </w:tcPr>
          <w:p w14:paraId="1803C7C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00386幼儿文学</w:t>
            </w:r>
          </w:p>
        </w:tc>
      </w:tr>
      <w:tr w14:paraId="68C4910C">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684A9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法律事务</w:t>
            </w:r>
          </w:p>
          <w:p w14:paraId="7A0A4E4B">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18DB6038">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580401</w:t>
            </w:r>
          </w:p>
        </w:tc>
        <w:tc>
          <w:tcPr>
            <w:tcW w:w="0" w:type="auto"/>
            <w:tcBorders>
              <w:top w:val="single" w:color="auto" w:sz="4" w:space="0"/>
              <w:left w:val="single" w:color="auto" w:sz="4" w:space="0"/>
              <w:right w:val="single" w:color="auto" w:sz="4" w:space="0"/>
            </w:tcBorders>
            <w:shd w:val="clear" w:color="auto" w:fill="auto"/>
            <w:vAlign w:val="center"/>
          </w:tcPr>
          <w:p w14:paraId="3DC770E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1BBEF8CD">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top w:val="single" w:color="auto" w:sz="4" w:space="0"/>
              <w:left w:val="single" w:color="auto" w:sz="4" w:space="0"/>
              <w:right w:val="single" w:color="auto" w:sz="4" w:space="0"/>
            </w:tcBorders>
            <w:shd w:val="clear" w:color="auto" w:fill="auto"/>
            <w:vAlign w:val="center"/>
          </w:tcPr>
          <w:p w14:paraId="70756E0B">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280C412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05677法理学</w:t>
            </w:r>
          </w:p>
        </w:tc>
      </w:tr>
      <w:tr w14:paraId="0D4DD621">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99663">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12104543">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00247国际法</w:t>
            </w:r>
          </w:p>
        </w:tc>
        <w:tc>
          <w:tcPr>
            <w:tcW w:w="0" w:type="auto"/>
            <w:tcBorders>
              <w:left w:val="single" w:color="auto" w:sz="4" w:space="0"/>
              <w:right w:val="single" w:color="auto" w:sz="4" w:space="0"/>
            </w:tcBorders>
            <w:shd w:val="clear" w:color="auto" w:fill="auto"/>
            <w:vAlign w:val="center"/>
          </w:tcPr>
          <w:p w14:paraId="652B674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00245刑法学</w:t>
            </w:r>
          </w:p>
        </w:tc>
        <w:tc>
          <w:tcPr>
            <w:tcW w:w="0" w:type="auto"/>
            <w:tcBorders>
              <w:left w:val="single" w:color="auto" w:sz="4" w:space="0"/>
              <w:bottom w:val="nil"/>
              <w:right w:val="single" w:color="auto" w:sz="4" w:space="0"/>
            </w:tcBorders>
            <w:shd w:val="clear" w:color="auto" w:fill="auto"/>
            <w:vAlign w:val="center"/>
          </w:tcPr>
          <w:p w14:paraId="528FA65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00260刑事诉讼法学</w:t>
            </w:r>
          </w:p>
        </w:tc>
        <w:tc>
          <w:tcPr>
            <w:tcW w:w="0" w:type="auto"/>
            <w:tcBorders>
              <w:left w:val="single" w:color="auto" w:sz="4" w:space="0"/>
              <w:right w:val="single" w:color="auto" w:sz="4" w:space="0"/>
            </w:tcBorders>
            <w:shd w:val="clear" w:color="auto" w:fill="auto"/>
            <w:vAlign w:val="center"/>
          </w:tcPr>
          <w:p w14:paraId="608C54A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07790经济法学</w:t>
            </w:r>
          </w:p>
        </w:tc>
      </w:tr>
      <w:tr w14:paraId="5084F3B7">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EADC1">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9E0A95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00242民法学</w:t>
            </w:r>
          </w:p>
        </w:tc>
        <w:tc>
          <w:tcPr>
            <w:tcW w:w="0" w:type="auto"/>
            <w:tcBorders>
              <w:left w:val="single" w:color="auto" w:sz="4" w:space="0"/>
              <w:right w:val="single" w:color="auto" w:sz="4" w:space="0"/>
            </w:tcBorders>
            <w:shd w:val="clear" w:color="auto" w:fill="auto"/>
            <w:vAlign w:val="center"/>
          </w:tcPr>
          <w:p w14:paraId="629250C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00220行政法与行政诉讼法</w:t>
            </w:r>
          </w:p>
        </w:tc>
        <w:tc>
          <w:tcPr>
            <w:tcW w:w="0" w:type="auto"/>
            <w:tcBorders>
              <w:top w:val="nil"/>
              <w:left w:val="single" w:color="auto" w:sz="4" w:space="0"/>
              <w:bottom w:val="nil"/>
              <w:right w:val="single" w:color="auto" w:sz="4" w:space="0"/>
            </w:tcBorders>
            <w:shd w:val="clear" w:color="auto" w:fill="auto"/>
            <w:vAlign w:val="center"/>
          </w:tcPr>
          <w:p w14:paraId="41D2F59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00243民事诉讼法学</w:t>
            </w:r>
          </w:p>
        </w:tc>
        <w:tc>
          <w:tcPr>
            <w:tcW w:w="0" w:type="auto"/>
            <w:tcBorders>
              <w:left w:val="single" w:color="auto" w:sz="4" w:space="0"/>
              <w:right w:val="single" w:color="auto" w:sz="4" w:space="0"/>
            </w:tcBorders>
            <w:shd w:val="clear" w:color="auto" w:fill="auto"/>
            <w:vAlign w:val="center"/>
          </w:tcPr>
          <w:p w14:paraId="687FBF9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00223中国法制史</w:t>
            </w:r>
          </w:p>
        </w:tc>
      </w:tr>
      <w:tr w14:paraId="0F9AE780">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BE1C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041283EE">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05679宪法学</w:t>
            </w:r>
          </w:p>
        </w:tc>
        <w:tc>
          <w:tcPr>
            <w:tcW w:w="0" w:type="auto"/>
            <w:tcBorders>
              <w:left w:val="single" w:color="auto" w:sz="4" w:space="0"/>
              <w:bottom w:val="single" w:color="auto" w:sz="4" w:space="0"/>
              <w:right w:val="single" w:color="auto" w:sz="4" w:space="0"/>
            </w:tcBorders>
            <w:shd w:val="clear" w:color="auto" w:fill="auto"/>
            <w:vAlign w:val="center"/>
          </w:tcPr>
          <w:p w14:paraId="4370CEC2">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00262法律文书写作</w:t>
            </w:r>
          </w:p>
        </w:tc>
        <w:tc>
          <w:tcPr>
            <w:tcW w:w="0" w:type="auto"/>
            <w:tcBorders>
              <w:top w:val="nil"/>
              <w:left w:val="single" w:color="auto" w:sz="4" w:space="0"/>
              <w:bottom w:val="single" w:color="auto" w:sz="4" w:space="0"/>
              <w:right w:val="single" w:color="auto" w:sz="4" w:space="0"/>
            </w:tcBorders>
            <w:shd w:val="clear" w:color="auto" w:fill="auto"/>
            <w:vAlign w:val="center"/>
          </w:tcPr>
          <w:p w14:paraId="65B7CA74">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69EDC4E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r w14:paraId="38F1F59A">
        <w:tblPrEx>
          <w:tblCellMar>
            <w:top w:w="0" w:type="dxa"/>
            <w:left w:w="108" w:type="dxa"/>
            <w:bottom w:w="0" w:type="dxa"/>
            <w:right w:w="108" w:type="dxa"/>
          </w:tblCellMar>
        </w:tblPrEx>
        <w:trPr>
          <w:trHeight w:val="397" w:hRule="atLeast"/>
          <w:jc w:val="center"/>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C7D8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行政管理</w:t>
            </w:r>
          </w:p>
          <w:p w14:paraId="5A8F7469">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（专科）</w:t>
            </w:r>
          </w:p>
          <w:p w14:paraId="6874E104">
            <w:pPr>
              <w:wordWrap w:val="0"/>
              <w:spacing w:line="320" w:lineRule="exact"/>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590206</w:t>
            </w:r>
          </w:p>
        </w:tc>
        <w:tc>
          <w:tcPr>
            <w:tcW w:w="0" w:type="auto"/>
            <w:tcBorders>
              <w:top w:val="single" w:color="auto" w:sz="4" w:space="0"/>
              <w:left w:val="single" w:color="auto" w:sz="4" w:space="0"/>
              <w:right w:val="single" w:color="auto" w:sz="4" w:space="0"/>
            </w:tcBorders>
            <w:shd w:val="clear" w:color="auto" w:fill="auto"/>
            <w:vAlign w:val="center"/>
          </w:tcPr>
          <w:p w14:paraId="36BFE0B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15042思想道德与法治</w:t>
            </w:r>
          </w:p>
        </w:tc>
        <w:tc>
          <w:tcPr>
            <w:tcW w:w="0" w:type="auto"/>
            <w:tcBorders>
              <w:top w:val="single" w:color="auto" w:sz="4" w:space="0"/>
              <w:left w:val="single" w:color="auto" w:sz="4" w:space="0"/>
              <w:right w:val="single" w:color="auto" w:sz="4" w:space="0"/>
            </w:tcBorders>
            <w:shd w:val="clear" w:color="auto" w:fill="auto"/>
            <w:vAlign w:val="center"/>
          </w:tcPr>
          <w:p w14:paraId="71DE94C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13126管理学原理（初级）</w:t>
            </w:r>
          </w:p>
        </w:tc>
        <w:tc>
          <w:tcPr>
            <w:tcW w:w="0" w:type="auto"/>
            <w:tcBorders>
              <w:top w:val="single" w:color="auto" w:sz="4" w:space="0"/>
              <w:left w:val="single" w:color="auto" w:sz="4" w:space="0"/>
              <w:right w:val="single" w:color="auto" w:sz="4" w:space="0"/>
            </w:tcBorders>
            <w:shd w:val="clear" w:color="auto" w:fill="auto"/>
            <w:vAlign w:val="center"/>
          </w:tcPr>
          <w:p w14:paraId="5E6EEB94">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15041毛泽东思想和中国特色社会主义理论体系概论</w:t>
            </w:r>
          </w:p>
        </w:tc>
        <w:tc>
          <w:tcPr>
            <w:tcW w:w="0" w:type="auto"/>
            <w:tcBorders>
              <w:top w:val="single" w:color="auto" w:sz="4" w:space="0"/>
              <w:left w:val="single" w:color="auto" w:sz="4" w:space="0"/>
              <w:right w:val="single" w:color="auto" w:sz="4" w:space="0"/>
            </w:tcBorders>
            <w:shd w:val="clear" w:color="auto" w:fill="auto"/>
            <w:vAlign w:val="center"/>
          </w:tcPr>
          <w:p w14:paraId="3BE3615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04729大学语文</w:t>
            </w:r>
          </w:p>
        </w:tc>
      </w:tr>
      <w:tr w14:paraId="179D4B70">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F8059">
            <w:pPr>
              <w:wordWrap w:val="0"/>
              <w:spacing w:line="320" w:lineRule="exact"/>
              <w:jc w:val="center"/>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61573427">
            <w:pPr>
              <w:wordWrap w:val="0"/>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spacing w:val="-8"/>
                <w:kern w:val="0"/>
                <w:szCs w:val="21"/>
              </w:rPr>
              <w:t>13136人力资源管理（初级）</w:t>
            </w:r>
          </w:p>
        </w:tc>
        <w:tc>
          <w:tcPr>
            <w:tcW w:w="0" w:type="auto"/>
            <w:tcBorders>
              <w:left w:val="single" w:color="auto" w:sz="4" w:space="0"/>
              <w:right w:val="single" w:color="auto" w:sz="4" w:space="0"/>
            </w:tcBorders>
            <w:shd w:val="clear" w:color="auto" w:fill="auto"/>
            <w:vAlign w:val="center"/>
          </w:tcPr>
          <w:p w14:paraId="4C4D42C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15040习近平新时代中国特色社会主义思想概论</w:t>
            </w:r>
          </w:p>
        </w:tc>
        <w:tc>
          <w:tcPr>
            <w:tcW w:w="0" w:type="auto"/>
            <w:tcBorders>
              <w:left w:val="single" w:color="auto" w:sz="4" w:space="0"/>
              <w:right w:val="single" w:color="auto" w:sz="4" w:space="0"/>
            </w:tcBorders>
            <w:shd w:val="clear" w:color="auto" w:fill="auto"/>
            <w:vAlign w:val="center"/>
          </w:tcPr>
          <w:p w14:paraId="78FD429A">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00182公共关系学</w:t>
            </w:r>
          </w:p>
        </w:tc>
        <w:tc>
          <w:tcPr>
            <w:tcW w:w="0" w:type="auto"/>
            <w:tcBorders>
              <w:left w:val="single" w:color="auto" w:sz="4" w:space="0"/>
              <w:right w:val="single" w:color="auto" w:sz="4" w:space="0"/>
            </w:tcBorders>
            <w:shd w:val="clear" w:color="auto" w:fill="auto"/>
            <w:vAlign w:val="center"/>
          </w:tcPr>
          <w:p w14:paraId="22A3147F">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00312政治学概论</w:t>
            </w:r>
          </w:p>
        </w:tc>
      </w:tr>
      <w:tr w14:paraId="44BAD946">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E1F52">
            <w:pPr>
              <w:wordWrap w:val="0"/>
              <w:spacing w:line="320" w:lineRule="exact"/>
              <w:jc w:val="center"/>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right w:val="single" w:color="auto" w:sz="4" w:space="0"/>
            </w:tcBorders>
            <w:shd w:val="clear" w:color="auto" w:fill="auto"/>
            <w:vAlign w:val="center"/>
          </w:tcPr>
          <w:p w14:paraId="30364116">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00292市政学</w:t>
            </w:r>
          </w:p>
        </w:tc>
        <w:tc>
          <w:tcPr>
            <w:tcW w:w="0" w:type="auto"/>
            <w:tcBorders>
              <w:left w:val="single" w:color="auto" w:sz="4" w:space="0"/>
              <w:right w:val="single" w:color="auto" w:sz="4" w:space="0"/>
            </w:tcBorders>
            <w:shd w:val="clear" w:color="auto" w:fill="auto"/>
            <w:vAlign w:val="center"/>
          </w:tcPr>
          <w:p w14:paraId="1D37CA4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00341公文写作与处理</w:t>
            </w:r>
          </w:p>
        </w:tc>
        <w:tc>
          <w:tcPr>
            <w:tcW w:w="0" w:type="auto"/>
            <w:tcBorders>
              <w:left w:val="single" w:color="auto" w:sz="4" w:space="0"/>
              <w:right w:val="single" w:color="auto" w:sz="4" w:space="0"/>
            </w:tcBorders>
            <w:shd w:val="clear" w:color="auto" w:fill="auto"/>
            <w:vAlign w:val="center"/>
          </w:tcPr>
          <w:p w14:paraId="74F064D0">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00277行政管理学</w:t>
            </w:r>
          </w:p>
        </w:tc>
        <w:tc>
          <w:tcPr>
            <w:tcW w:w="0" w:type="auto"/>
            <w:tcBorders>
              <w:left w:val="single" w:color="auto" w:sz="4" w:space="0"/>
              <w:right w:val="single" w:color="auto" w:sz="4" w:space="0"/>
            </w:tcBorders>
            <w:shd w:val="clear" w:color="auto" w:fill="auto"/>
            <w:vAlign w:val="center"/>
          </w:tcPr>
          <w:p w14:paraId="4D608CC9">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00288社会调查方法</w:t>
            </w:r>
          </w:p>
        </w:tc>
      </w:tr>
      <w:tr w14:paraId="7ECE6DB3">
        <w:tblPrEx>
          <w:tblCellMar>
            <w:top w:w="0" w:type="dxa"/>
            <w:left w:w="108" w:type="dxa"/>
            <w:bottom w:w="0" w:type="dxa"/>
            <w:right w:w="108" w:type="dxa"/>
          </w:tblCellMar>
        </w:tblPrEx>
        <w:trPr>
          <w:trHeight w:val="397" w:hRule="atLeast"/>
          <w:jc w:val="center"/>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65E7F">
            <w:pPr>
              <w:wordWrap w:val="0"/>
              <w:spacing w:line="320" w:lineRule="exact"/>
              <w:jc w:val="center"/>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310E77AC">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13672公共政策导论</w:t>
            </w:r>
          </w:p>
        </w:tc>
        <w:tc>
          <w:tcPr>
            <w:tcW w:w="0" w:type="auto"/>
            <w:tcBorders>
              <w:left w:val="single" w:color="auto" w:sz="4" w:space="0"/>
              <w:bottom w:val="single" w:color="auto" w:sz="4" w:space="0"/>
              <w:right w:val="single" w:color="auto" w:sz="4" w:space="0"/>
            </w:tcBorders>
            <w:shd w:val="clear" w:color="auto" w:fill="auto"/>
            <w:vAlign w:val="center"/>
          </w:tcPr>
          <w:p w14:paraId="12E55337">
            <w:pPr>
              <w:wordWrap w:val="0"/>
              <w:spacing w:line="32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03333电子政务概论</w:t>
            </w:r>
          </w:p>
        </w:tc>
        <w:tc>
          <w:tcPr>
            <w:tcW w:w="0" w:type="auto"/>
            <w:tcBorders>
              <w:left w:val="single" w:color="auto" w:sz="4" w:space="0"/>
              <w:bottom w:val="single" w:color="auto" w:sz="4" w:space="0"/>
              <w:right w:val="single" w:color="auto" w:sz="4" w:space="0"/>
            </w:tcBorders>
            <w:shd w:val="clear" w:color="auto" w:fill="auto"/>
            <w:vAlign w:val="center"/>
          </w:tcPr>
          <w:p w14:paraId="7DF6CA54">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c>
          <w:tcPr>
            <w:tcW w:w="0" w:type="auto"/>
            <w:tcBorders>
              <w:left w:val="single" w:color="auto" w:sz="4" w:space="0"/>
              <w:bottom w:val="single" w:color="auto" w:sz="4" w:space="0"/>
              <w:right w:val="single" w:color="auto" w:sz="4" w:space="0"/>
            </w:tcBorders>
            <w:shd w:val="clear" w:color="auto" w:fill="auto"/>
            <w:vAlign w:val="center"/>
          </w:tcPr>
          <w:p w14:paraId="1D0EEFBA">
            <w:pPr>
              <w:wordWrap w:val="0"/>
              <w:spacing w:line="320" w:lineRule="exact"/>
              <w:rPr>
                <w:rFonts w:ascii="仿宋_GB2312" w:hAnsi="宋体" w:eastAsia="仿宋_GB2312" w:cs="宋体"/>
                <w:color w:val="000000" w:themeColor="text1"/>
                <w:kern w:val="0"/>
                <w:szCs w:val="21"/>
                <w14:textFill>
                  <w14:solidFill>
                    <w14:schemeClr w14:val="tx1"/>
                  </w14:solidFill>
                </w14:textFill>
              </w:rPr>
            </w:pPr>
          </w:p>
        </w:tc>
      </w:tr>
    </w:tbl>
    <w:p w14:paraId="73FAC424">
      <w:pPr>
        <w:pStyle w:val="37"/>
        <w:spacing w:before="0" w:beforeAutospacing="0" w:after="0" w:afterAutospacing="0" w:line="400" w:lineRule="exact"/>
        <w:jc w:val="both"/>
      </w:pPr>
      <w:bookmarkStart w:id="10" w:name="OLE_LINK4"/>
      <w:r>
        <w:rPr>
          <w:rFonts w:hint="eastAsia" w:ascii="仿宋_GB2312" w:hAnsi="Calibri" w:eastAsia="仿宋_GB2312"/>
        </w:rPr>
        <w:t>说明：在专业名称前标有</w:t>
      </w:r>
      <w:bookmarkStart w:id="11" w:name="OLE_LINK3"/>
      <w:r>
        <w:rPr>
          <w:rFonts w:hint="eastAsia" w:ascii="仿宋_GB2312" w:hAnsi="Calibri" w:eastAsia="仿宋_GB2312"/>
        </w:rPr>
        <w:t>△</w:t>
      </w:r>
      <w:bookmarkEnd w:id="11"/>
      <w:r>
        <w:rPr>
          <w:rFonts w:hint="eastAsia" w:ascii="仿宋_GB2312" w:hAnsi="Calibri" w:eastAsia="仿宋_GB2312"/>
        </w:rPr>
        <w:t>符号为限定报考对象的专业。</w:t>
      </w:r>
      <w:bookmarkEnd w:id="10"/>
    </w:p>
    <w:p w14:paraId="78E61714">
      <w:pPr>
        <w:sectPr>
          <w:pgSz w:w="16838" w:h="11906" w:orient="landscape"/>
          <w:pgMar w:top="1435" w:right="1435" w:bottom="1435" w:left="1435" w:header="851" w:footer="1588" w:gutter="0"/>
          <w:cols w:space="425" w:num="1"/>
          <w:docGrid w:type="linesAndChars" w:linePitch="312" w:charSpace="0"/>
        </w:sectPr>
      </w:pPr>
    </w:p>
    <w:p w14:paraId="3745E165">
      <w:pPr>
        <w:pBdr>
          <w:top w:val="single" w:color="auto" w:sz="4" w:space="1"/>
          <w:bottom w:val="single" w:color="auto" w:sz="4" w:space="1"/>
        </w:pBdr>
        <w:spacing w:line="520" w:lineRule="exact"/>
        <w:jc w:val="both"/>
      </w:pPr>
      <w:bookmarkStart w:id="12" w:name="_GoBack"/>
      <w:bookmarkEnd w:id="12"/>
      <w:r>
        <w:rPr>
          <w:rFonts w:ascii="仿宋_GB2312" w:hAnsi="仿宋" w:eastAsia="仿宋_GB2312" w:cs="仿宋"/>
          <w:color w:val="000000" w:themeColor="text1"/>
          <w:kern w:val="0"/>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4450080</wp:posOffset>
                </wp:positionH>
                <wp:positionV relativeFrom="paragraph">
                  <wp:posOffset>1381125</wp:posOffset>
                </wp:positionV>
                <wp:extent cx="1323975" cy="581025"/>
                <wp:effectExtent l="0" t="0" r="9525" b="9525"/>
                <wp:wrapNone/>
                <wp:docPr id="2" name="矩形 3"/>
                <wp:cNvGraphicFramePr/>
                <a:graphic xmlns:a="http://schemas.openxmlformats.org/drawingml/2006/main">
                  <a:graphicData uri="http://schemas.microsoft.com/office/word/2010/wordprocessingShape">
                    <wps:wsp>
                      <wps:cNvSpPr/>
                      <wps:spPr>
                        <a:xfrm>
                          <a:off x="0" y="0"/>
                          <a:ext cx="1323975" cy="581025"/>
                        </a:xfrm>
                        <a:prstGeom prst="rect">
                          <a:avLst/>
                        </a:prstGeom>
                        <a:solidFill>
                          <a:srgbClr val="FFFFFF"/>
                        </a:solidFill>
                        <a:ln>
                          <a:noFill/>
                        </a:ln>
                        <a:effectLst/>
                      </wps:spPr>
                      <wps:bodyPr upright="1"/>
                    </wps:wsp>
                  </a:graphicData>
                </a:graphic>
              </wp:anchor>
            </w:drawing>
          </mc:Choice>
          <mc:Fallback>
            <w:pict>
              <v:rect id="矩形 3" o:spid="_x0000_s1026" o:spt="1" style="position:absolute;left:0pt;margin-left:350.4pt;margin-top:108.75pt;height:45.75pt;width:104.25pt;z-index:251659264;mso-width-relative:page;mso-height-relative:page;" fillcolor="#FFFFFF" filled="t" stroked="f" coordsize="21600,21600" o:gfxdata="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40P2AAAAAsBAAAPAAAAAAAAAAEAIAAAACIAAABkcnMvZG93bnJldi54bWxQSwECFAAUAAAA&#10;CACHTuJAv+8+R7UBAABtAwAADgAAAAAAAAABACAAAAAnAQAAZHJzL2Uyb0RvYy54bWxQSwUGAAAA&#10;AAYABgBZAQAATgUAAAAA&#10;">
                <v:fill on="t" focussize="0,0"/>
                <v:stroke on="f"/>
                <v:imagedata o:title=""/>
                <o:lock v:ext="edit" aspectratio="f"/>
              </v:rect>
            </w:pict>
          </mc:Fallback>
        </mc:AlternateContent>
      </w:r>
    </w:p>
    <w:sectPr>
      <w:pgSz w:w="11906" w:h="16838"/>
      <w:pgMar w:top="2155" w:right="1435" w:bottom="1588" w:left="1435" w:header="851" w:footer="158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8500"/>
    </w:sdtPr>
    <w:sdtContent>
      <w:p w14:paraId="00FA5E74">
        <w:pPr>
          <w:pStyle w:val="27"/>
          <w:jc w:val="right"/>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8501"/>
    </w:sdtPr>
    <w:sdtContent>
      <w:p w14:paraId="2646ADB2">
        <w:pPr>
          <w:pStyle w:val="27"/>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0D7E0"/>
    <w:multiLevelType w:val="singleLevel"/>
    <w:tmpl w:val="6830D7E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113664cf-bf46-421d-96c5-7161486c9a60"/>
  </w:docVars>
  <w:rsids>
    <w:rsidRoot w:val="00171C61"/>
    <w:rsid w:val="000163CD"/>
    <w:rsid w:val="00071B10"/>
    <w:rsid w:val="000965AD"/>
    <w:rsid w:val="000B2F69"/>
    <w:rsid w:val="000E7F5B"/>
    <w:rsid w:val="001273A0"/>
    <w:rsid w:val="001329A0"/>
    <w:rsid w:val="00171C61"/>
    <w:rsid w:val="001A4DCD"/>
    <w:rsid w:val="001C3C5E"/>
    <w:rsid w:val="001D49E7"/>
    <w:rsid w:val="001E4834"/>
    <w:rsid w:val="001F756C"/>
    <w:rsid w:val="00200F69"/>
    <w:rsid w:val="00247ECF"/>
    <w:rsid w:val="00266A17"/>
    <w:rsid w:val="0027189D"/>
    <w:rsid w:val="00284D6D"/>
    <w:rsid w:val="002B4399"/>
    <w:rsid w:val="002D2B33"/>
    <w:rsid w:val="002D3F5C"/>
    <w:rsid w:val="00317431"/>
    <w:rsid w:val="003241A5"/>
    <w:rsid w:val="0033651A"/>
    <w:rsid w:val="00397E38"/>
    <w:rsid w:val="003C344B"/>
    <w:rsid w:val="003D59B2"/>
    <w:rsid w:val="004101C2"/>
    <w:rsid w:val="00447C19"/>
    <w:rsid w:val="004717D6"/>
    <w:rsid w:val="004A65B5"/>
    <w:rsid w:val="004B5EDE"/>
    <w:rsid w:val="004C2257"/>
    <w:rsid w:val="004F082C"/>
    <w:rsid w:val="005046E5"/>
    <w:rsid w:val="005334E5"/>
    <w:rsid w:val="0058506F"/>
    <w:rsid w:val="005961B3"/>
    <w:rsid w:val="005E0C5E"/>
    <w:rsid w:val="00603E1A"/>
    <w:rsid w:val="00687F14"/>
    <w:rsid w:val="006E1094"/>
    <w:rsid w:val="00713D55"/>
    <w:rsid w:val="00730F16"/>
    <w:rsid w:val="007C73F1"/>
    <w:rsid w:val="008348D3"/>
    <w:rsid w:val="00867F8F"/>
    <w:rsid w:val="00887C36"/>
    <w:rsid w:val="008B028F"/>
    <w:rsid w:val="008F5F8A"/>
    <w:rsid w:val="00932AC5"/>
    <w:rsid w:val="00954FA9"/>
    <w:rsid w:val="009702F5"/>
    <w:rsid w:val="00986E7C"/>
    <w:rsid w:val="009874E1"/>
    <w:rsid w:val="009A7428"/>
    <w:rsid w:val="009C3CFE"/>
    <w:rsid w:val="00A03DA8"/>
    <w:rsid w:val="00A06223"/>
    <w:rsid w:val="00A141BC"/>
    <w:rsid w:val="00A418B7"/>
    <w:rsid w:val="00A4455B"/>
    <w:rsid w:val="00A82E19"/>
    <w:rsid w:val="00A87053"/>
    <w:rsid w:val="00A92680"/>
    <w:rsid w:val="00AC6573"/>
    <w:rsid w:val="00B912D0"/>
    <w:rsid w:val="00B93615"/>
    <w:rsid w:val="00BA477F"/>
    <w:rsid w:val="00BA683F"/>
    <w:rsid w:val="00BB0331"/>
    <w:rsid w:val="00BF127C"/>
    <w:rsid w:val="00BF5707"/>
    <w:rsid w:val="00C110C3"/>
    <w:rsid w:val="00C11C19"/>
    <w:rsid w:val="00C27E44"/>
    <w:rsid w:val="00C47046"/>
    <w:rsid w:val="00C64294"/>
    <w:rsid w:val="00C66FA3"/>
    <w:rsid w:val="00C803E8"/>
    <w:rsid w:val="00C96278"/>
    <w:rsid w:val="00CA6FB8"/>
    <w:rsid w:val="00D05A59"/>
    <w:rsid w:val="00D73911"/>
    <w:rsid w:val="00D74585"/>
    <w:rsid w:val="00D9414B"/>
    <w:rsid w:val="00DC6ED7"/>
    <w:rsid w:val="00DE0AB1"/>
    <w:rsid w:val="00E2057A"/>
    <w:rsid w:val="00ED4441"/>
    <w:rsid w:val="00F0118B"/>
    <w:rsid w:val="00F2605E"/>
    <w:rsid w:val="00F90F81"/>
    <w:rsid w:val="00FB23B1"/>
    <w:rsid w:val="00FC2291"/>
    <w:rsid w:val="00FC4A69"/>
    <w:rsid w:val="013942B8"/>
    <w:rsid w:val="01F87DB5"/>
    <w:rsid w:val="03276155"/>
    <w:rsid w:val="04BA34A2"/>
    <w:rsid w:val="05656620"/>
    <w:rsid w:val="05977C4D"/>
    <w:rsid w:val="05D207CF"/>
    <w:rsid w:val="08066766"/>
    <w:rsid w:val="0AF067DF"/>
    <w:rsid w:val="0B1118FB"/>
    <w:rsid w:val="0B3A5AB4"/>
    <w:rsid w:val="0C902F09"/>
    <w:rsid w:val="0D531334"/>
    <w:rsid w:val="0E111F73"/>
    <w:rsid w:val="0F9A36A5"/>
    <w:rsid w:val="104774EA"/>
    <w:rsid w:val="12CA0623"/>
    <w:rsid w:val="134E5148"/>
    <w:rsid w:val="136C4A45"/>
    <w:rsid w:val="14177848"/>
    <w:rsid w:val="14C33176"/>
    <w:rsid w:val="1513457B"/>
    <w:rsid w:val="155E6F79"/>
    <w:rsid w:val="166372F4"/>
    <w:rsid w:val="174A3EE7"/>
    <w:rsid w:val="17996FAE"/>
    <w:rsid w:val="181A5617"/>
    <w:rsid w:val="194404B7"/>
    <w:rsid w:val="19CD414F"/>
    <w:rsid w:val="1AF91F35"/>
    <w:rsid w:val="1B6B4471"/>
    <w:rsid w:val="1BA60246"/>
    <w:rsid w:val="1C154984"/>
    <w:rsid w:val="1CC852CD"/>
    <w:rsid w:val="1D9C7E3F"/>
    <w:rsid w:val="1E3B1F30"/>
    <w:rsid w:val="20AA64EB"/>
    <w:rsid w:val="20FA7E27"/>
    <w:rsid w:val="2217537B"/>
    <w:rsid w:val="240226DE"/>
    <w:rsid w:val="253861AC"/>
    <w:rsid w:val="25FA50CC"/>
    <w:rsid w:val="26F90B1B"/>
    <w:rsid w:val="29CC07CC"/>
    <w:rsid w:val="29E635B2"/>
    <w:rsid w:val="2A1A5A1E"/>
    <w:rsid w:val="2B900DB6"/>
    <w:rsid w:val="2BC30A86"/>
    <w:rsid w:val="2CC2371B"/>
    <w:rsid w:val="2D0D2DBD"/>
    <w:rsid w:val="2E203A49"/>
    <w:rsid w:val="2EC8567B"/>
    <w:rsid w:val="2F067AF2"/>
    <w:rsid w:val="2F0F0644"/>
    <w:rsid w:val="2F910A68"/>
    <w:rsid w:val="32C3497D"/>
    <w:rsid w:val="36B91E78"/>
    <w:rsid w:val="38B469F5"/>
    <w:rsid w:val="38C309B7"/>
    <w:rsid w:val="390F62E6"/>
    <w:rsid w:val="39EA5508"/>
    <w:rsid w:val="3B765F9D"/>
    <w:rsid w:val="3B956EEC"/>
    <w:rsid w:val="3C312B01"/>
    <w:rsid w:val="3DDD7653"/>
    <w:rsid w:val="3E147C21"/>
    <w:rsid w:val="3E225F10"/>
    <w:rsid w:val="3F484E9A"/>
    <w:rsid w:val="409239CC"/>
    <w:rsid w:val="40A57B10"/>
    <w:rsid w:val="431A0FFA"/>
    <w:rsid w:val="43592A13"/>
    <w:rsid w:val="43DB03A8"/>
    <w:rsid w:val="44E455DC"/>
    <w:rsid w:val="45294100"/>
    <w:rsid w:val="454531D6"/>
    <w:rsid w:val="45772A11"/>
    <w:rsid w:val="45936698"/>
    <w:rsid w:val="48E921E6"/>
    <w:rsid w:val="49BE0BE3"/>
    <w:rsid w:val="4A0B5270"/>
    <w:rsid w:val="4C911BC4"/>
    <w:rsid w:val="4CE408E7"/>
    <w:rsid w:val="4DC86A7B"/>
    <w:rsid w:val="4E141480"/>
    <w:rsid w:val="4EEF487A"/>
    <w:rsid w:val="51B10848"/>
    <w:rsid w:val="527C56D7"/>
    <w:rsid w:val="52DD5B0E"/>
    <w:rsid w:val="54141444"/>
    <w:rsid w:val="577F4600"/>
    <w:rsid w:val="591837AA"/>
    <w:rsid w:val="594D6137"/>
    <w:rsid w:val="5A641D8D"/>
    <w:rsid w:val="5E236314"/>
    <w:rsid w:val="626A350A"/>
    <w:rsid w:val="63DA61F5"/>
    <w:rsid w:val="649E1F82"/>
    <w:rsid w:val="6552263B"/>
    <w:rsid w:val="65A134E8"/>
    <w:rsid w:val="661734D0"/>
    <w:rsid w:val="663F4824"/>
    <w:rsid w:val="666440DF"/>
    <w:rsid w:val="67226FC5"/>
    <w:rsid w:val="67B745B3"/>
    <w:rsid w:val="688A6C50"/>
    <w:rsid w:val="6B055E18"/>
    <w:rsid w:val="6B44273D"/>
    <w:rsid w:val="6B986265"/>
    <w:rsid w:val="6E853189"/>
    <w:rsid w:val="6EBF459E"/>
    <w:rsid w:val="6F3E05E1"/>
    <w:rsid w:val="700F5225"/>
    <w:rsid w:val="70462636"/>
    <w:rsid w:val="70515AB5"/>
    <w:rsid w:val="71EF4DD1"/>
    <w:rsid w:val="739B22E8"/>
    <w:rsid w:val="783A50C8"/>
    <w:rsid w:val="78BF2F9D"/>
    <w:rsid w:val="7B722224"/>
    <w:rsid w:val="7CD0499E"/>
    <w:rsid w:val="7D0D1C4E"/>
    <w:rsid w:val="7EE253B9"/>
    <w:rsid w:val="7F085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8"/>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55"/>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59"/>
    <w:qFormat/>
    <w:uiPriority w:val="0"/>
    <w:pPr>
      <w:spacing w:before="240" w:after="240"/>
      <w:outlineLvl w:val="2"/>
    </w:pPr>
    <w:rPr>
      <w:rFonts w:ascii="Times New Roman" w:hAnsi="Times New Roman" w:eastAsia="宋体" w:cs="仿宋_GB2312"/>
      <w:b/>
      <w:bCs/>
      <w:szCs w:val="30"/>
    </w:rPr>
  </w:style>
  <w:style w:type="paragraph" w:styleId="5">
    <w:name w:val="heading 4"/>
    <w:next w:val="1"/>
    <w:link w:val="60"/>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link w:val="6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link w:val="62"/>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link w:val="63"/>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link w:val="64"/>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link w:val="65"/>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index 5"/>
    <w:basedOn w:val="1"/>
    <w:next w:val="1"/>
    <w:qFormat/>
    <w:uiPriority w:val="0"/>
    <w:pPr>
      <w:ind w:left="800" w:leftChars="800"/>
    </w:pPr>
    <w:rPr>
      <w:rFonts w:ascii="Times New Roman" w:hAnsi="Times New Roman" w:eastAsia="宋体" w:cs="Times New Roman"/>
    </w:rPr>
  </w:style>
  <w:style w:type="paragraph" w:styleId="14">
    <w:name w:val="Document Map"/>
    <w:basedOn w:val="1"/>
    <w:next w:val="1"/>
    <w:link w:val="66"/>
    <w:qFormat/>
    <w:uiPriority w:val="0"/>
    <w:pPr>
      <w:shd w:val="clear" w:color="000000" w:fill="000080"/>
    </w:pPr>
    <w:rPr>
      <w:rFonts w:ascii="Times New Roman" w:hAnsi="Times New Roman" w:eastAsia="宋体" w:cs="Times New Roman"/>
      <w:kern w:val="0"/>
      <w:szCs w:val="20"/>
    </w:rPr>
  </w:style>
  <w:style w:type="paragraph" w:styleId="15">
    <w:name w:val="toa heading"/>
    <w:basedOn w:val="1"/>
    <w:next w:val="1"/>
    <w:unhideWhenUsed/>
    <w:qFormat/>
    <w:uiPriority w:val="99"/>
    <w:pPr>
      <w:spacing w:before="120"/>
    </w:pPr>
    <w:rPr>
      <w:rFonts w:ascii="Cambria" w:hAnsi="Cambria" w:eastAsia="宋体" w:cs="Times New Roman"/>
      <w:sz w:val="24"/>
    </w:rPr>
  </w:style>
  <w:style w:type="paragraph" w:styleId="16">
    <w:name w:val="annotation text"/>
    <w:basedOn w:val="1"/>
    <w:link w:val="67"/>
    <w:unhideWhenUsed/>
    <w:qFormat/>
    <w:uiPriority w:val="99"/>
    <w:pPr>
      <w:jc w:val="left"/>
    </w:pPr>
    <w:rPr>
      <w:rFonts w:ascii="Calibri" w:hAnsi="Calibri" w:eastAsia="宋体" w:cs="Calibri"/>
      <w:szCs w:val="21"/>
    </w:rPr>
  </w:style>
  <w:style w:type="paragraph" w:styleId="17">
    <w:name w:val="Body Text"/>
    <w:basedOn w:val="1"/>
    <w:link w:val="68"/>
    <w:qFormat/>
    <w:uiPriority w:val="0"/>
    <w:pPr>
      <w:spacing w:after="120"/>
    </w:pPr>
    <w:rPr>
      <w:rFonts w:ascii="Calibri" w:hAnsi="Calibri" w:eastAsia="等线" w:cs="Times New Roman"/>
    </w:rPr>
  </w:style>
  <w:style w:type="paragraph" w:styleId="18">
    <w:name w:val="Body Text Indent"/>
    <w:basedOn w:val="1"/>
    <w:link w:val="69"/>
    <w:qFormat/>
    <w:uiPriority w:val="0"/>
    <w:pPr>
      <w:ind w:firstLine="630"/>
    </w:pPr>
    <w:rPr>
      <w:rFonts w:ascii="仿宋_GB2312" w:hAnsi="Times New Roman" w:eastAsia="仿宋_GB2312" w:cs="Times New Roman"/>
      <w:color w:val="000000"/>
      <w:kern w:val="0"/>
      <w:sz w:val="32"/>
      <w:szCs w:val="28"/>
      <w:lang w:val="zh-CN"/>
    </w:rPr>
  </w:style>
  <w:style w:type="paragraph" w:styleId="19">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21">
    <w:name w:val="Plain Text"/>
    <w:basedOn w:val="1"/>
    <w:link w:val="70"/>
    <w:qFormat/>
    <w:uiPriority w:val="0"/>
    <w:rPr>
      <w:rFonts w:ascii="宋体" w:hAnsi="Courier New" w:eastAsia="宋体" w:cs="Courier New"/>
      <w:szCs w:val="21"/>
    </w:rPr>
  </w:style>
  <w:style w:type="paragraph" w:styleId="22">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23">
    <w:name w:val="Date"/>
    <w:basedOn w:val="1"/>
    <w:next w:val="1"/>
    <w:link w:val="56"/>
    <w:qFormat/>
    <w:uiPriority w:val="0"/>
    <w:pPr>
      <w:ind w:left="100" w:leftChars="2500"/>
    </w:pPr>
  </w:style>
  <w:style w:type="paragraph" w:styleId="24">
    <w:name w:val="Body Text Indent 2"/>
    <w:basedOn w:val="1"/>
    <w:link w:val="71"/>
    <w:qFormat/>
    <w:uiPriority w:val="99"/>
    <w:pPr>
      <w:spacing w:line="480" w:lineRule="auto"/>
      <w:ind w:left="420" w:leftChars="200"/>
    </w:pPr>
    <w:rPr>
      <w:rFonts w:ascii="Calibri" w:hAnsi="Calibri" w:eastAsia="宋体" w:cs="Times New Roman"/>
      <w:szCs w:val="22"/>
    </w:rPr>
  </w:style>
  <w:style w:type="paragraph" w:styleId="25">
    <w:name w:val="endnote text"/>
    <w:basedOn w:val="1"/>
    <w:link w:val="72"/>
    <w:unhideWhenUsed/>
    <w:qFormat/>
    <w:uiPriority w:val="99"/>
    <w:pPr>
      <w:snapToGrid w:val="0"/>
      <w:jc w:val="left"/>
    </w:pPr>
    <w:rPr>
      <w:rFonts w:ascii="Calibri" w:hAnsi="Calibri" w:eastAsia="宋体" w:cs="Calibri"/>
      <w:szCs w:val="21"/>
    </w:rPr>
  </w:style>
  <w:style w:type="paragraph" w:styleId="26">
    <w:name w:val="Balloon Text"/>
    <w:basedOn w:val="1"/>
    <w:link w:val="54"/>
    <w:qFormat/>
    <w:uiPriority w:val="0"/>
    <w:rPr>
      <w:sz w:val="18"/>
      <w:szCs w:val="18"/>
    </w:rPr>
  </w:style>
  <w:style w:type="paragraph" w:styleId="27">
    <w:name w:val="footer"/>
    <w:basedOn w:val="1"/>
    <w:link w:val="53"/>
    <w:qFormat/>
    <w:uiPriority w:val="99"/>
    <w:pPr>
      <w:tabs>
        <w:tab w:val="center" w:pos="4153"/>
        <w:tab w:val="right" w:pos="8306"/>
      </w:tabs>
      <w:snapToGrid w:val="0"/>
      <w:jc w:val="left"/>
    </w:pPr>
    <w:rPr>
      <w:sz w:val="18"/>
      <w:szCs w:val="18"/>
    </w:rPr>
  </w:style>
  <w:style w:type="paragraph" w:styleId="2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9">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30">
    <w:name w:val="Subtitle"/>
    <w:next w:val="1"/>
    <w:link w:val="73"/>
    <w:qFormat/>
    <w:uiPriority w:val="0"/>
    <w:pPr>
      <w:wordWrap w:val="0"/>
      <w:spacing w:after="60"/>
      <w:jc w:val="center"/>
    </w:pPr>
    <w:rPr>
      <w:rFonts w:ascii="Times New Roman" w:hAnsi="Times New Roman" w:eastAsia="宋体" w:cs="Times New Roman"/>
      <w:sz w:val="24"/>
      <w:lang w:val="en-US" w:eastAsia="zh-CN" w:bidi="ar-SA"/>
    </w:rPr>
  </w:style>
  <w:style w:type="paragraph" w:styleId="31">
    <w:name w:val="footnote text"/>
    <w:basedOn w:val="1"/>
    <w:link w:val="74"/>
    <w:qFormat/>
    <w:uiPriority w:val="99"/>
    <w:pPr>
      <w:snapToGrid w:val="0"/>
      <w:jc w:val="left"/>
    </w:pPr>
    <w:rPr>
      <w:rFonts w:ascii="Calibri" w:hAnsi="Calibri" w:eastAsia="宋体" w:cs="Calibri"/>
      <w:sz w:val="18"/>
      <w:szCs w:val="18"/>
    </w:rPr>
  </w:style>
  <w:style w:type="paragraph" w:styleId="32">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33">
    <w:name w:val="Body Text Indent 3"/>
    <w:basedOn w:val="1"/>
    <w:link w:val="75"/>
    <w:unhideWhenUsed/>
    <w:qFormat/>
    <w:uiPriority w:val="0"/>
    <w:pPr>
      <w:spacing w:line="360" w:lineRule="auto"/>
      <w:ind w:firstLine="420" w:firstLineChars="200"/>
    </w:pPr>
    <w:rPr>
      <w:rFonts w:ascii="宋体" w:hAnsi="宋体" w:eastAsia="宋体" w:cs="Times New Roman"/>
      <w:bCs/>
      <w:szCs w:val="20"/>
    </w:rPr>
  </w:style>
  <w:style w:type="paragraph" w:styleId="34">
    <w:name w:val="toc 2"/>
    <w:next w:val="1"/>
    <w:qFormat/>
    <w:uiPriority w:val="0"/>
    <w:pPr>
      <w:wordWrap w:val="0"/>
      <w:jc w:val="both"/>
    </w:pPr>
    <w:rPr>
      <w:rFonts w:ascii="Times New Roman" w:hAnsi="Times New Roman" w:eastAsia="宋体" w:cs="Times New Roman"/>
      <w:sz w:val="21"/>
      <w:lang w:val="en-US" w:eastAsia="zh-CN" w:bidi="ar-SA"/>
    </w:rPr>
  </w:style>
  <w:style w:type="paragraph" w:styleId="35">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36">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8">
    <w:name w:val="annotation subject"/>
    <w:basedOn w:val="16"/>
    <w:next w:val="16"/>
    <w:link w:val="77"/>
    <w:unhideWhenUsed/>
    <w:qFormat/>
    <w:uiPriority w:val="99"/>
    <w:rPr>
      <w:b/>
      <w:bCs/>
    </w:rPr>
  </w:style>
  <w:style w:type="paragraph" w:styleId="39">
    <w:name w:val="Body Text First Indent"/>
    <w:basedOn w:val="17"/>
    <w:link w:val="78"/>
    <w:qFormat/>
    <w:uiPriority w:val="0"/>
    <w:pPr>
      <w:ind w:firstLine="420" w:firstLineChars="100"/>
    </w:pPr>
  </w:style>
  <w:style w:type="paragraph" w:styleId="40">
    <w:name w:val="Body Text First Indent 2"/>
    <w:basedOn w:val="18"/>
    <w:link w:val="79"/>
    <w:qFormat/>
    <w:uiPriority w:val="0"/>
    <w:pPr>
      <w:spacing w:after="120"/>
      <w:ind w:left="420" w:leftChars="200" w:firstLine="420" w:firstLineChars="200"/>
    </w:pPr>
    <w:rPr>
      <w:rFonts w:ascii="Calibri" w:hAnsi="Calibri" w:eastAsia="等线"/>
      <w:color w:val="auto"/>
      <w:kern w:val="2"/>
      <w:sz w:val="21"/>
      <w:szCs w:val="24"/>
    </w:r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endnote reference"/>
    <w:basedOn w:val="43"/>
    <w:unhideWhenUsed/>
    <w:qFormat/>
    <w:uiPriority w:val="99"/>
    <w:rPr>
      <w:vertAlign w:val="superscript"/>
    </w:rPr>
  </w:style>
  <w:style w:type="character" w:styleId="46">
    <w:name w:val="page number"/>
    <w:basedOn w:val="43"/>
    <w:qFormat/>
    <w:uiPriority w:val="0"/>
  </w:style>
  <w:style w:type="character" w:styleId="47">
    <w:name w:val="FollowedHyperlink"/>
    <w:qFormat/>
    <w:uiPriority w:val="99"/>
    <w:rPr>
      <w:color w:val="333333"/>
      <w:u w:val="none"/>
    </w:rPr>
  </w:style>
  <w:style w:type="character" w:styleId="48">
    <w:name w:val="Emphasis"/>
    <w:basedOn w:val="43"/>
    <w:qFormat/>
    <w:uiPriority w:val="0"/>
    <w:rPr>
      <w:i/>
      <w:iCs/>
    </w:rPr>
  </w:style>
  <w:style w:type="character" w:styleId="49">
    <w:name w:val="Hyperlink"/>
    <w:basedOn w:val="43"/>
    <w:unhideWhenUsed/>
    <w:qFormat/>
    <w:uiPriority w:val="99"/>
    <w:rPr>
      <w:color w:val="0563C1" w:themeColor="hyperlink"/>
      <w:u w:val="single"/>
      <w14:textFill>
        <w14:solidFill>
          <w14:schemeClr w14:val="hlink"/>
        </w14:solidFill>
      </w14:textFill>
    </w:rPr>
  </w:style>
  <w:style w:type="character" w:styleId="50">
    <w:name w:val="annotation reference"/>
    <w:basedOn w:val="43"/>
    <w:unhideWhenUsed/>
    <w:qFormat/>
    <w:uiPriority w:val="99"/>
    <w:rPr>
      <w:sz w:val="21"/>
      <w:szCs w:val="21"/>
    </w:rPr>
  </w:style>
  <w:style w:type="character" w:styleId="51">
    <w:name w:val="footnote reference"/>
    <w:qFormat/>
    <w:uiPriority w:val="99"/>
    <w:rPr>
      <w:vertAlign w:val="superscript"/>
    </w:rPr>
  </w:style>
  <w:style w:type="character" w:customStyle="1" w:styleId="52">
    <w:name w:val="页眉 Char"/>
    <w:basedOn w:val="43"/>
    <w:link w:val="28"/>
    <w:qFormat/>
    <w:uiPriority w:val="0"/>
    <w:rPr>
      <w:rFonts w:asciiTheme="minorHAnsi" w:hAnsiTheme="minorHAnsi" w:eastAsiaTheme="minorEastAsia" w:cstheme="minorBidi"/>
      <w:kern w:val="2"/>
      <w:sz w:val="18"/>
      <w:szCs w:val="18"/>
    </w:rPr>
  </w:style>
  <w:style w:type="character" w:customStyle="1" w:styleId="53">
    <w:name w:val="页脚 Char"/>
    <w:basedOn w:val="43"/>
    <w:link w:val="27"/>
    <w:qFormat/>
    <w:uiPriority w:val="99"/>
    <w:rPr>
      <w:rFonts w:asciiTheme="minorHAnsi" w:hAnsiTheme="minorHAnsi" w:eastAsiaTheme="minorEastAsia" w:cstheme="minorBidi"/>
      <w:kern w:val="2"/>
      <w:sz w:val="18"/>
      <w:szCs w:val="18"/>
    </w:rPr>
  </w:style>
  <w:style w:type="character" w:customStyle="1" w:styleId="54">
    <w:name w:val="批注框文本 Char"/>
    <w:basedOn w:val="43"/>
    <w:link w:val="26"/>
    <w:qFormat/>
    <w:uiPriority w:val="0"/>
    <w:rPr>
      <w:rFonts w:asciiTheme="minorHAnsi" w:hAnsiTheme="minorHAnsi" w:eastAsiaTheme="minorEastAsia" w:cstheme="minorBidi"/>
      <w:kern w:val="2"/>
      <w:sz w:val="18"/>
      <w:szCs w:val="18"/>
    </w:rPr>
  </w:style>
  <w:style w:type="character" w:customStyle="1" w:styleId="55">
    <w:name w:val="标题 2 Char"/>
    <w:basedOn w:val="43"/>
    <w:link w:val="3"/>
    <w:qFormat/>
    <w:uiPriority w:val="0"/>
    <w:rPr>
      <w:rFonts w:ascii="宋体" w:hAnsi="宋体" w:eastAsiaTheme="minorEastAsia" w:cstheme="minorBidi"/>
      <w:b/>
      <w:sz w:val="36"/>
      <w:szCs w:val="36"/>
    </w:rPr>
  </w:style>
  <w:style w:type="character" w:customStyle="1" w:styleId="56">
    <w:name w:val="日期 Char"/>
    <w:basedOn w:val="43"/>
    <w:link w:val="23"/>
    <w:qFormat/>
    <w:uiPriority w:val="0"/>
    <w:rPr>
      <w:rFonts w:asciiTheme="minorHAnsi" w:hAnsiTheme="minorHAnsi" w:eastAsiaTheme="minorEastAsia" w:cstheme="minorBidi"/>
      <w:kern w:val="2"/>
      <w:sz w:val="21"/>
      <w:szCs w:val="24"/>
    </w:rPr>
  </w:style>
  <w:style w:type="character" w:customStyle="1" w:styleId="57">
    <w:name w:val="font11"/>
    <w:basedOn w:val="43"/>
    <w:autoRedefine/>
    <w:qFormat/>
    <w:uiPriority w:val="0"/>
    <w:rPr>
      <w:rFonts w:hint="eastAsia" w:ascii="仿宋_GB2312" w:eastAsia="仿宋_GB2312" w:cs="仿宋_GB2312"/>
      <w:color w:val="FF0000"/>
      <w:sz w:val="24"/>
      <w:szCs w:val="24"/>
      <w:u w:val="none"/>
    </w:rPr>
  </w:style>
  <w:style w:type="character" w:customStyle="1" w:styleId="58">
    <w:name w:val="标题 1 Char"/>
    <w:basedOn w:val="43"/>
    <w:link w:val="2"/>
    <w:qFormat/>
    <w:uiPriority w:val="0"/>
    <w:rPr>
      <w:rFonts w:ascii="宋体" w:hAnsi="宋体"/>
      <w:b/>
      <w:kern w:val="44"/>
      <w:sz w:val="48"/>
      <w:szCs w:val="48"/>
    </w:rPr>
  </w:style>
  <w:style w:type="character" w:customStyle="1" w:styleId="59">
    <w:name w:val="标题 3 Char"/>
    <w:basedOn w:val="43"/>
    <w:link w:val="4"/>
    <w:qFormat/>
    <w:uiPriority w:val="0"/>
    <w:rPr>
      <w:rFonts w:cs="仿宋_GB2312"/>
      <w:b/>
      <w:bCs/>
      <w:kern w:val="2"/>
      <w:sz w:val="21"/>
      <w:szCs w:val="30"/>
    </w:rPr>
  </w:style>
  <w:style w:type="character" w:customStyle="1" w:styleId="60">
    <w:name w:val="标题 4 Char"/>
    <w:basedOn w:val="43"/>
    <w:link w:val="5"/>
    <w:qFormat/>
    <w:uiPriority w:val="0"/>
    <w:rPr>
      <w:b/>
      <w:sz w:val="21"/>
    </w:rPr>
  </w:style>
  <w:style w:type="character" w:customStyle="1" w:styleId="61">
    <w:name w:val="标题 5 Char"/>
    <w:basedOn w:val="43"/>
    <w:link w:val="6"/>
    <w:qFormat/>
    <w:uiPriority w:val="0"/>
    <w:rPr>
      <w:sz w:val="21"/>
    </w:rPr>
  </w:style>
  <w:style w:type="character" w:customStyle="1" w:styleId="62">
    <w:name w:val="标题 6 Char"/>
    <w:basedOn w:val="43"/>
    <w:link w:val="7"/>
    <w:qFormat/>
    <w:uiPriority w:val="0"/>
    <w:rPr>
      <w:b/>
      <w:sz w:val="21"/>
    </w:rPr>
  </w:style>
  <w:style w:type="character" w:customStyle="1" w:styleId="63">
    <w:name w:val="标题 7 Char"/>
    <w:basedOn w:val="43"/>
    <w:link w:val="8"/>
    <w:qFormat/>
    <w:uiPriority w:val="0"/>
    <w:rPr>
      <w:sz w:val="21"/>
    </w:rPr>
  </w:style>
  <w:style w:type="character" w:customStyle="1" w:styleId="64">
    <w:name w:val="标题 8 Char"/>
    <w:basedOn w:val="43"/>
    <w:link w:val="9"/>
    <w:qFormat/>
    <w:uiPriority w:val="0"/>
    <w:rPr>
      <w:sz w:val="21"/>
    </w:rPr>
  </w:style>
  <w:style w:type="character" w:customStyle="1" w:styleId="65">
    <w:name w:val="标题 9 Char"/>
    <w:basedOn w:val="43"/>
    <w:link w:val="10"/>
    <w:qFormat/>
    <w:uiPriority w:val="0"/>
    <w:rPr>
      <w:sz w:val="21"/>
    </w:rPr>
  </w:style>
  <w:style w:type="character" w:customStyle="1" w:styleId="66">
    <w:name w:val="文档结构图 Char"/>
    <w:basedOn w:val="43"/>
    <w:link w:val="14"/>
    <w:qFormat/>
    <w:uiPriority w:val="0"/>
    <w:rPr>
      <w:sz w:val="21"/>
      <w:shd w:val="clear" w:color="000000" w:fill="000080"/>
    </w:rPr>
  </w:style>
  <w:style w:type="character" w:customStyle="1" w:styleId="67">
    <w:name w:val="批注文字 Char"/>
    <w:basedOn w:val="43"/>
    <w:link w:val="16"/>
    <w:qFormat/>
    <w:uiPriority w:val="99"/>
    <w:rPr>
      <w:rFonts w:ascii="Calibri" w:hAnsi="Calibri" w:cs="Calibri"/>
      <w:kern w:val="2"/>
      <w:sz w:val="21"/>
      <w:szCs w:val="21"/>
    </w:rPr>
  </w:style>
  <w:style w:type="character" w:customStyle="1" w:styleId="68">
    <w:name w:val="正文文本 Char"/>
    <w:basedOn w:val="43"/>
    <w:link w:val="17"/>
    <w:qFormat/>
    <w:uiPriority w:val="0"/>
    <w:rPr>
      <w:rFonts w:ascii="Calibri" w:hAnsi="Calibri" w:eastAsia="等线"/>
      <w:kern w:val="2"/>
      <w:sz w:val="21"/>
      <w:szCs w:val="24"/>
    </w:rPr>
  </w:style>
  <w:style w:type="character" w:customStyle="1" w:styleId="69">
    <w:name w:val="正文文本缩进 Char"/>
    <w:basedOn w:val="43"/>
    <w:link w:val="18"/>
    <w:qFormat/>
    <w:uiPriority w:val="0"/>
    <w:rPr>
      <w:rFonts w:ascii="仿宋_GB2312" w:eastAsia="仿宋_GB2312"/>
      <w:color w:val="000000"/>
      <w:sz w:val="32"/>
      <w:szCs w:val="28"/>
      <w:lang w:val="zh-CN"/>
    </w:rPr>
  </w:style>
  <w:style w:type="character" w:customStyle="1" w:styleId="70">
    <w:name w:val="纯文本 Char"/>
    <w:basedOn w:val="43"/>
    <w:link w:val="21"/>
    <w:qFormat/>
    <w:uiPriority w:val="0"/>
    <w:rPr>
      <w:rFonts w:ascii="宋体" w:hAnsi="Courier New" w:cs="Courier New"/>
      <w:kern w:val="2"/>
      <w:sz w:val="21"/>
      <w:szCs w:val="21"/>
    </w:rPr>
  </w:style>
  <w:style w:type="character" w:customStyle="1" w:styleId="71">
    <w:name w:val="正文文本缩进 2 Char"/>
    <w:basedOn w:val="43"/>
    <w:link w:val="24"/>
    <w:qFormat/>
    <w:uiPriority w:val="99"/>
    <w:rPr>
      <w:rFonts w:ascii="Calibri" w:hAnsi="Calibri"/>
      <w:kern w:val="2"/>
      <w:sz w:val="21"/>
      <w:szCs w:val="22"/>
    </w:rPr>
  </w:style>
  <w:style w:type="character" w:customStyle="1" w:styleId="72">
    <w:name w:val="尾注文本 Char"/>
    <w:basedOn w:val="43"/>
    <w:link w:val="25"/>
    <w:qFormat/>
    <w:uiPriority w:val="99"/>
    <w:rPr>
      <w:rFonts w:ascii="Calibri" w:hAnsi="Calibri" w:cs="Calibri"/>
      <w:kern w:val="2"/>
      <w:sz w:val="21"/>
      <w:szCs w:val="21"/>
    </w:rPr>
  </w:style>
  <w:style w:type="character" w:customStyle="1" w:styleId="73">
    <w:name w:val="副标题 Char"/>
    <w:basedOn w:val="43"/>
    <w:link w:val="30"/>
    <w:qFormat/>
    <w:uiPriority w:val="0"/>
    <w:rPr>
      <w:sz w:val="24"/>
    </w:rPr>
  </w:style>
  <w:style w:type="character" w:customStyle="1" w:styleId="74">
    <w:name w:val="脚注文本 Char"/>
    <w:basedOn w:val="43"/>
    <w:link w:val="31"/>
    <w:qFormat/>
    <w:uiPriority w:val="99"/>
    <w:rPr>
      <w:rFonts w:ascii="Calibri" w:hAnsi="Calibri" w:cs="Calibri"/>
      <w:kern w:val="2"/>
      <w:sz w:val="18"/>
      <w:szCs w:val="18"/>
    </w:rPr>
  </w:style>
  <w:style w:type="character" w:customStyle="1" w:styleId="75">
    <w:name w:val="正文文本缩进 3 Char"/>
    <w:basedOn w:val="43"/>
    <w:link w:val="33"/>
    <w:qFormat/>
    <w:uiPriority w:val="0"/>
    <w:rPr>
      <w:rFonts w:ascii="宋体" w:hAnsi="宋体"/>
      <w:bCs/>
      <w:kern w:val="2"/>
      <w:sz w:val="21"/>
    </w:rPr>
  </w:style>
  <w:style w:type="character" w:customStyle="1" w:styleId="76">
    <w:name w:val="HTML 预设格式 Char"/>
    <w:basedOn w:val="43"/>
    <w:link w:val="36"/>
    <w:qFormat/>
    <w:uiPriority w:val="99"/>
    <w:rPr>
      <w:rFonts w:ascii="宋体" w:hAnsi="宋体" w:cs="宋体"/>
      <w:sz w:val="24"/>
      <w:szCs w:val="24"/>
    </w:rPr>
  </w:style>
  <w:style w:type="character" w:customStyle="1" w:styleId="77">
    <w:name w:val="批注主题 Char"/>
    <w:basedOn w:val="67"/>
    <w:link w:val="38"/>
    <w:qFormat/>
    <w:uiPriority w:val="99"/>
    <w:rPr>
      <w:b/>
      <w:bCs/>
    </w:rPr>
  </w:style>
  <w:style w:type="character" w:customStyle="1" w:styleId="78">
    <w:name w:val="正文首行缩进 Char"/>
    <w:basedOn w:val="68"/>
    <w:link w:val="39"/>
    <w:qFormat/>
    <w:uiPriority w:val="0"/>
  </w:style>
  <w:style w:type="character" w:customStyle="1" w:styleId="79">
    <w:name w:val="正文首行缩进 2 Char"/>
    <w:basedOn w:val="69"/>
    <w:link w:val="40"/>
    <w:qFormat/>
    <w:uiPriority w:val="0"/>
    <w:rPr>
      <w:rFonts w:ascii="Calibri" w:hAnsi="Calibri" w:eastAsia="等线"/>
      <w:kern w:val="2"/>
      <w:sz w:val="21"/>
      <w:szCs w:val="24"/>
    </w:rPr>
  </w:style>
  <w:style w:type="paragraph" w:customStyle="1" w:styleId="80">
    <w:name w:val="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81">
    <w:name w:val="List Paragraph1"/>
    <w:basedOn w:val="1"/>
    <w:qFormat/>
    <w:uiPriority w:val="0"/>
    <w:pPr>
      <w:ind w:firstLine="420" w:firstLineChars="200"/>
    </w:pPr>
    <w:rPr>
      <w:rFonts w:ascii="Calibri" w:hAnsi="Calibri" w:eastAsia="宋体" w:cs="Times New Roman"/>
    </w:rPr>
  </w:style>
  <w:style w:type="paragraph" w:styleId="82">
    <w:name w:val="List Paragraph"/>
    <w:basedOn w:val="1"/>
    <w:qFormat/>
    <w:uiPriority w:val="34"/>
    <w:pPr>
      <w:ind w:firstLine="420" w:firstLineChars="200"/>
    </w:pPr>
    <w:rPr>
      <w:rFonts w:ascii="Calibri" w:hAnsi="Calibri" w:eastAsia="宋体" w:cs="Calibri"/>
      <w:szCs w:val="21"/>
    </w:rPr>
  </w:style>
  <w:style w:type="paragraph" w:customStyle="1" w:styleId="83">
    <w:name w:val="vsbcontent_end"/>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4">
    <w:name w:val="NormalCharacter"/>
    <w:semiHidden/>
    <w:qFormat/>
    <w:uiPriority w:val="99"/>
  </w:style>
  <w:style w:type="table" w:customStyle="1" w:styleId="85">
    <w:name w:val="网格型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6">
    <w:name w:val="No Spacing"/>
    <w:qFormat/>
    <w:uiPriority w:val="99"/>
    <w:pPr>
      <w:adjustRightInd w:val="0"/>
      <w:snapToGrid w:val="0"/>
    </w:pPr>
    <w:rPr>
      <w:rFonts w:ascii="Tahoma" w:hAnsi="Tahoma" w:eastAsia="微软雅黑" w:cs="Times New Roman"/>
      <w:sz w:val="22"/>
      <w:szCs w:val="22"/>
      <w:lang w:val="en-US" w:eastAsia="zh-CN" w:bidi="ar-SA"/>
    </w:rPr>
  </w:style>
  <w:style w:type="character" w:customStyle="1" w:styleId="87">
    <w:name w:val="style331"/>
    <w:qFormat/>
    <w:uiPriority w:val="0"/>
    <w:rPr>
      <w:b/>
      <w:bCs/>
      <w:color w:val="FF0000"/>
      <w:sz w:val="27"/>
      <w:szCs w:val="27"/>
    </w:rPr>
  </w:style>
  <w:style w:type="paragraph" w:customStyle="1" w:styleId="88">
    <w:name w:val="Default"/>
    <w:qFormat/>
    <w:uiPriority w:val="0"/>
    <w:pPr>
      <w:widowControl w:val="0"/>
      <w:autoSpaceDE w:val="0"/>
      <w:autoSpaceDN w:val="0"/>
      <w:adjustRightInd w:val="0"/>
    </w:pPr>
    <w:rPr>
      <w:rFonts w:ascii="Calibri" w:hAnsi="Calibri" w:eastAsia="等线" w:cs="Calibri"/>
      <w:color w:val="000000"/>
      <w:sz w:val="24"/>
      <w:szCs w:val="24"/>
      <w:lang w:val="en-US" w:eastAsia="zh-CN" w:bidi="ar-SA"/>
    </w:rPr>
  </w:style>
  <w:style w:type="character" w:customStyle="1" w:styleId="89">
    <w:name w:val="Body text|1_"/>
    <w:link w:val="90"/>
    <w:qFormat/>
    <w:uiPriority w:val="0"/>
    <w:rPr>
      <w:rFonts w:ascii="宋体" w:hAnsi="宋体" w:cs="宋体"/>
      <w:sz w:val="28"/>
      <w:szCs w:val="28"/>
      <w:lang w:val="zh-TW" w:eastAsia="zh-TW" w:bidi="zh-TW"/>
    </w:rPr>
  </w:style>
  <w:style w:type="paragraph" w:customStyle="1" w:styleId="90">
    <w:name w:val="Body text|1"/>
    <w:basedOn w:val="1"/>
    <w:link w:val="89"/>
    <w:qFormat/>
    <w:uiPriority w:val="0"/>
    <w:pPr>
      <w:spacing w:line="442" w:lineRule="auto"/>
      <w:ind w:firstLine="400"/>
      <w:jc w:val="left"/>
    </w:pPr>
    <w:rPr>
      <w:rFonts w:ascii="宋体" w:hAnsi="宋体" w:eastAsia="宋体" w:cs="宋体"/>
      <w:kern w:val="0"/>
      <w:sz w:val="28"/>
      <w:szCs w:val="28"/>
      <w:lang w:val="zh-TW" w:eastAsia="zh-TW" w:bidi="zh-TW"/>
    </w:rPr>
  </w:style>
  <w:style w:type="paragraph" w:styleId="91">
    <w:name w:val="Intense Quote"/>
    <w:next w:val="1"/>
    <w:link w:val="92"/>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92">
    <w:name w:val="明显引用 Char"/>
    <w:basedOn w:val="43"/>
    <w:link w:val="91"/>
    <w:qFormat/>
    <w:uiPriority w:val="0"/>
    <w:rPr>
      <w:i/>
      <w:sz w:val="21"/>
    </w:rPr>
  </w:style>
  <w:style w:type="paragraph" w:styleId="93">
    <w:name w:val="Quote"/>
    <w:next w:val="1"/>
    <w:link w:val="94"/>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94">
    <w:name w:val="引用 Char"/>
    <w:basedOn w:val="43"/>
    <w:link w:val="93"/>
    <w:qFormat/>
    <w:uiPriority w:val="0"/>
    <w:rPr>
      <w:i/>
      <w:sz w:val="21"/>
    </w:rPr>
  </w:style>
  <w:style w:type="character" w:customStyle="1" w:styleId="95">
    <w:name w:val="书籍标题1"/>
    <w:qFormat/>
    <w:uiPriority w:val="0"/>
    <w:rPr>
      <w:b/>
      <w:i/>
      <w:sz w:val="20"/>
    </w:rPr>
  </w:style>
  <w:style w:type="character" w:customStyle="1" w:styleId="96">
    <w:name w:val="不明显参考1"/>
    <w:qFormat/>
    <w:uiPriority w:val="0"/>
    <w:rPr>
      <w:sz w:val="20"/>
    </w:rPr>
  </w:style>
  <w:style w:type="character" w:customStyle="1" w:styleId="97">
    <w:name w:val="明显强调1"/>
    <w:qFormat/>
    <w:uiPriority w:val="0"/>
    <w:rPr>
      <w:i/>
      <w:sz w:val="20"/>
    </w:rPr>
  </w:style>
  <w:style w:type="character" w:customStyle="1" w:styleId="98">
    <w:name w:val="明显参考1"/>
    <w:qFormat/>
    <w:uiPriority w:val="0"/>
    <w:rPr>
      <w:b/>
      <w:sz w:val="20"/>
    </w:rPr>
  </w:style>
  <w:style w:type="character" w:customStyle="1" w:styleId="99">
    <w:name w:val="不明显强调1"/>
    <w:qFormat/>
    <w:uiPriority w:val="0"/>
    <w:rPr>
      <w:i/>
      <w:sz w:val="20"/>
    </w:rPr>
  </w:style>
  <w:style w:type="paragraph" w:customStyle="1" w:styleId="100">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01">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2">
    <w:name w:val="TOC Heading1"/>
    <w:next w:val="1"/>
    <w:qFormat/>
    <w:uiPriority w:val="0"/>
    <w:pPr>
      <w:wordWrap w:val="0"/>
    </w:pPr>
    <w:rPr>
      <w:rFonts w:ascii="Times New Roman" w:hAnsi="Times New Roman" w:eastAsia="宋体" w:cs="Times New Roman"/>
      <w:sz w:val="32"/>
      <w:lang w:val="en-US" w:eastAsia="zh-CN" w:bidi="ar-SA"/>
    </w:rPr>
  </w:style>
  <w:style w:type="paragraph" w:customStyle="1" w:styleId="103">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104">
    <w:name w:val="目录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105">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6">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07">
    <w:name w:val="TOC 标题1"/>
    <w:next w:val="1"/>
    <w:qFormat/>
    <w:uiPriority w:val="0"/>
    <w:pPr>
      <w:wordWrap w:val="0"/>
    </w:pPr>
    <w:rPr>
      <w:rFonts w:ascii="Times New Roman" w:hAnsi="Times New Roman" w:eastAsia="宋体" w:cs="Times New Roman"/>
      <w:sz w:val="32"/>
      <w:lang w:val="en-US" w:eastAsia="zh-CN" w:bidi="ar-SA"/>
    </w:rPr>
  </w:style>
  <w:style w:type="paragraph" w:customStyle="1" w:styleId="10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9">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10">
    <w:name w:val="目录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11">
    <w:name w:val="目录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12">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113">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14">
    <w:name w:val="目录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1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16">
    <w:name w:val="目录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17">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118">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19">
    <w:name w:val="目录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20">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21">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22">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2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24">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25">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128">
    <w:name w:val="p0"/>
    <w:next w:val="13"/>
    <w:qFormat/>
    <w:uiPriority w:val="99"/>
    <w:pPr>
      <w:jc w:val="both"/>
    </w:pPr>
    <w:rPr>
      <w:rFonts w:ascii="Times New Roman" w:hAnsi="Times New Roman" w:eastAsia="宋体" w:cs="Times New Roman"/>
      <w:sz w:val="21"/>
      <w:szCs w:val="21"/>
      <w:lang w:val="en-US" w:eastAsia="zh-CN" w:bidi="ar-SA"/>
    </w:rPr>
  </w:style>
  <w:style w:type="paragraph" w:customStyle="1" w:styleId="129">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30">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31">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32">
    <w:name w:val="Char"/>
    <w:basedOn w:val="1"/>
    <w:qFormat/>
    <w:uiPriority w:val="0"/>
    <w:pPr>
      <w:tabs>
        <w:tab w:val="left" w:pos="360"/>
      </w:tabs>
    </w:pPr>
    <w:rPr>
      <w:rFonts w:ascii="Times New Roman" w:hAnsi="Times New Roman" w:eastAsia="宋体" w:cs="Times New Roman"/>
      <w:sz w:val="24"/>
    </w:rPr>
  </w:style>
  <w:style w:type="character" w:customStyle="1" w:styleId="133">
    <w:name w:val="标题 1 字符"/>
    <w:qFormat/>
    <w:uiPriority w:val="0"/>
    <w:rPr>
      <w:rFonts w:ascii="Times New Roman" w:hAnsi="Times New Roman" w:eastAsia="宋体"/>
      <w:sz w:val="28"/>
      <w:lang w:val="en-US" w:eastAsia="zh-CN" w:bidi="ar-SA"/>
    </w:rPr>
  </w:style>
  <w:style w:type="character" w:customStyle="1" w:styleId="134">
    <w:name w:val="标题 2 字符"/>
    <w:qFormat/>
    <w:uiPriority w:val="0"/>
    <w:rPr>
      <w:rFonts w:ascii="Arial" w:hAnsi="Times New Roman" w:eastAsia="黑体"/>
      <w:b/>
      <w:sz w:val="28"/>
    </w:rPr>
  </w:style>
  <w:style w:type="character" w:customStyle="1" w:styleId="135">
    <w:name w:val="标题 3 字符"/>
    <w:qFormat/>
    <w:uiPriority w:val="0"/>
    <w:rPr>
      <w:rFonts w:ascii="Times New Roman" w:hAnsi="Times New Roman" w:eastAsia="宋体"/>
      <w:sz w:val="28"/>
    </w:rPr>
  </w:style>
  <w:style w:type="character" w:customStyle="1" w:styleId="136">
    <w:name w:val="标题 4 字符"/>
    <w:qFormat/>
    <w:uiPriority w:val="0"/>
    <w:rPr>
      <w:rFonts w:ascii="Times New Roman" w:hAnsi="Times New Roman" w:eastAsia="宋体"/>
      <w:b/>
      <w:sz w:val="21"/>
      <w:lang w:val="en-US" w:eastAsia="zh-CN" w:bidi="ar-SA"/>
    </w:rPr>
  </w:style>
  <w:style w:type="character" w:customStyle="1" w:styleId="137">
    <w:name w:val="标题 5 字符"/>
    <w:qFormat/>
    <w:uiPriority w:val="0"/>
    <w:rPr>
      <w:rFonts w:ascii="Times New Roman" w:hAnsi="Times New Roman" w:eastAsia="宋体"/>
      <w:sz w:val="21"/>
      <w:lang w:val="en-US" w:eastAsia="zh-CN" w:bidi="ar-SA"/>
    </w:rPr>
  </w:style>
  <w:style w:type="character" w:customStyle="1" w:styleId="138">
    <w:name w:val="标题 6 字符"/>
    <w:qFormat/>
    <w:uiPriority w:val="0"/>
    <w:rPr>
      <w:rFonts w:ascii="Times New Roman" w:hAnsi="Times New Roman" w:eastAsia="宋体"/>
      <w:b/>
      <w:sz w:val="21"/>
      <w:lang w:val="en-US" w:eastAsia="zh-CN" w:bidi="ar-SA"/>
    </w:rPr>
  </w:style>
  <w:style w:type="character" w:customStyle="1" w:styleId="139">
    <w:name w:val="标题 7 字符"/>
    <w:qFormat/>
    <w:uiPriority w:val="0"/>
    <w:rPr>
      <w:rFonts w:ascii="Times New Roman" w:hAnsi="Times New Roman" w:eastAsia="宋体"/>
      <w:sz w:val="21"/>
      <w:lang w:val="en-US" w:eastAsia="zh-CN" w:bidi="ar-SA"/>
    </w:rPr>
  </w:style>
  <w:style w:type="character" w:customStyle="1" w:styleId="140">
    <w:name w:val="标题 8 字符"/>
    <w:qFormat/>
    <w:uiPriority w:val="0"/>
    <w:rPr>
      <w:rFonts w:ascii="Times New Roman" w:hAnsi="Times New Roman" w:eastAsia="宋体"/>
      <w:sz w:val="21"/>
      <w:lang w:val="en-US" w:eastAsia="zh-CN" w:bidi="ar-SA"/>
    </w:rPr>
  </w:style>
  <w:style w:type="character" w:customStyle="1" w:styleId="141">
    <w:name w:val="标题 9 字符"/>
    <w:qFormat/>
    <w:uiPriority w:val="0"/>
    <w:rPr>
      <w:rFonts w:ascii="Times New Roman" w:hAnsi="Times New Roman" w:eastAsia="宋体"/>
      <w:sz w:val="21"/>
      <w:lang w:val="en-US" w:eastAsia="zh-CN" w:bidi="ar-SA"/>
    </w:rPr>
  </w:style>
  <w:style w:type="paragraph" w:customStyle="1" w:styleId="142">
    <w:name w:val="_Style 118"/>
    <w:basedOn w:val="1"/>
    <w:next w:val="82"/>
    <w:qFormat/>
    <w:uiPriority w:val="0"/>
    <w:pPr>
      <w:ind w:firstLine="420" w:firstLineChars="200"/>
    </w:pPr>
    <w:rPr>
      <w:rFonts w:ascii="Calibri" w:hAnsi="Calibri" w:eastAsia="等线" w:cs="Times New Roman"/>
    </w:rPr>
  </w:style>
  <w:style w:type="character" w:customStyle="1" w:styleId="143">
    <w:name w:val="文档结构图 字符"/>
    <w:qFormat/>
    <w:uiPriority w:val="0"/>
    <w:rPr>
      <w:rFonts w:ascii="Times New Roman" w:hAnsi="Times New Roman" w:eastAsia="宋体"/>
      <w:sz w:val="21"/>
      <w:shd w:val="clear" w:color="000000" w:fill="000080"/>
    </w:rPr>
  </w:style>
  <w:style w:type="character" w:customStyle="1" w:styleId="144">
    <w:name w:val="正文文本缩进 字符"/>
    <w:qFormat/>
    <w:uiPriority w:val="0"/>
    <w:rPr>
      <w:rFonts w:ascii="Calibri" w:hAnsi="Calibri"/>
      <w:kern w:val="2"/>
      <w:sz w:val="21"/>
      <w:szCs w:val="24"/>
    </w:rPr>
  </w:style>
  <w:style w:type="character" w:customStyle="1" w:styleId="145">
    <w:name w:val="日期 字符1"/>
    <w:qFormat/>
    <w:uiPriority w:val="0"/>
    <w:rPr>
      <w:rFonts w:ascii="Calibri" w:hAnsi="Calibri"/>
      <w:kern w:val="2"/>
      <w:sz w:val="21"/>
      <w:szCs w:val="24"/>
    </w:rPr>
  </w:style>
  <w:style w:type="character" w:customStyle="1" w:styleId="146">
    <w:name w:val="批注框文本 字符1"/>
    <w:qFormat/>
    <w:uiPriority w:val="0"/>
    <w:rPr>
      <w:rFonts w:ascii="Times New Roman" w:hAnsi="Times New Roman" w:eastAsia="宋体"/>
      <w:sz w:val="18"/>
    </w:rPr>
  </w:style>
  <w:style w:type="character" w:customStyle="1" w:styleId="147">
    <w:name w:val="页脚 字符1"/>
    <w:qFormat/>
    <w:uiPriority w:val="99"/>
    <w:rPr>
      <w:rFonts w:ascii="Calibri" w:hAnsi="Calibri"/>
      <w:kern w:val="2"/>
      <w:sz w:val="18"/>
      <w:szCs w:val="18"/>
    </w:rPr>
  </w:style>
  <w:style w:type="character" w:customStyle="1" w:styleId="148">
    <w:name w:val="页眉 字符1"/>
    <w:qFormat/>
    <w:uiPriority w:val="0"/>
    <w:rPr>
      <w:rFonts w:ascii="Calibri" w:hAnsi="Calibri"/>
      <w:kern w:val="2"/>
      <w:sz w:val="18"/>
      <w:szCs w:val="18"/>
    </w:rPr>
  </w:style>
  <w:style w:type="character" w:customStyle="1" w:styleId="149">
    <w:name w:val="副标题 字符"/>
    <w:qFormat/>
    <w:uiPriority w:val="0"/>
    <w:rPr>
      <w:rFonts w:ascii="Times New Roman" w:hAnsi="Times New Roman" w:eastAsia="宋体"/>
      <w:sz w:val="24"/>
      <w:lang w:val="en-US" w:eastAsia="zh-CN" w:bidi="ar-SA"/>
    </w:rPr>
  </w:style>
  <w:style w:type="character" w:customStyle="1" w:styleId="150">
    <w:name w:val="正文文本缩进 3 字符"/>
    <w:qFormat/>
    <w:uiPriority w:val="0"/>
    <w:rPr>
      <w:rFonts w:ascii="宋体" w:hAnsi="宋体" w:eastAsia="宋体"/>
      <w:bCs/>
      <w:kern w:val="2"/>
      <w:sz w:val="21"/>
    </w:rPr>
  </w:style>
  <w:style w:type="character" w:customStyle="1" w:styleId="151">
    <w:name w:val="明显引用 字符"/>
    <w:qFormat/>
    <w:uiPriority w:val="0"/>
    <w:rPr>
      <w:rFonts w:ascii="Times New Roman" w:hAnsi="Times New Roman" w:eastAsia="宋体"/>
      <w:i/>
      <w:sz w:val="21"/>
      <w:lang w:val="en-US" w:eastAsia="zh-CN" w:bidi="ar-SA"/>
    </w:rPr>
  </w:style>
  <w:style w:type="character" w:customStyle="1" w:styleId="152">
    <w:name w:val="引用 字符"/>
    <w:qFormat/>
    <w:uiPriority w:val="0"/>
    <w:rPr>
      <w:rFonts w:ascii="Times New Roman" w:hAnsi="Times New Roman" w:eastAsia="宋体"/>
      <w:i/>
      <w:sz w:val="21"/>
      <w:lang w:val="en-US" w:eastAsia="zh-CN" w:bidi="ar-SA"/>
    </w:rPr>
  </w:style>
  <w:style w:type="paragraph" w:customStyle="1" w:styleId="153">
    <w:name w:val="目录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154">
    <w:name w:val="目录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55">
    <w:name w:val="目录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56">
    <w:name w:val="目录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57">
    <w:name w:val="目录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8">
    <w:name w:val="目录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59">
    <w:name w:val="目录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60">
    <w:name w:val="目录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61">
    <w:name w:val="目录 42"/>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62">
    <w:name w:val="页脚 Char1"/>
    <w:qFormat/>
    <w:uiPriority w:val="99"/>
    <w:rPr>
      <w:rFonts w:ascii="Calibri" w:hAnsi="Calibri" w:eastAsia="宋体" w:cs="Times New Roman"/>
      <w:kern w:val="2"/>
      <w:sz w:val="18"/>
      <w:szCs w:val="18"/>
    </w:rPr>
  </w:style>
  <w:style w:type="character" w:customStyle="1" w:styleId="163">
    <w:name w:val="日期 Char1"/>
    <w:qFormat/>
    <w:uiPriority w:val="0"/>
    <w:rPr>
      <w:rFonts w:ascii="Calibri" w:hAnsi="Calibri" w:eastAsia="宋体" w:cs="Times New Roman"/>
      <w:kern w:val="2"/>
      <w:sz w:val="21"/>
      <w:szCs w:val="24"/>
    </w:rPr>
  </w:style>
  <w:style w:type="character" w:customStyle="1" w:styleId="164">
    <w:name w:val="正文文本缩进 3 Char1"/>
    <w:qFormat/>
    <w:uiPriority w:val="0"/>
    <w:rPr>
      <w:rFonts w:ascii="Calibri" w:hAnsi="Calibri" w:eastAsia="宋体" w:cs="Times New Roman"/>
      <w:kern w:val="2"/>
      <w:sz w:val="16"/>
      <w:szCs w:val="16"/>
    </w:rPr>
  </w:style>
  <w:style w:type="character" w:customStyle="1" w:styleId="165">
    <w:name w:val="页脚 字符"/>
    <w:qFormat/>
    <w:uiPriority w:val="99"/>
    <w:rPr>
      <w:sz w:val="18"/>
    </w:rPr>
  </w:style>
  <w:style w:type="character" w:customStyle="1" w:styleId="166">
    <w:name w:val="批注框文本 字符"/>
    <w:semiHidden/>
    <w:qFormat/>
    <w:locked/>
    <w:uiPriority w:val="99"/>
    <w:rPr>
      <w:sz w:val="18"/>
    </w:rPr>
  </w:style>
  <w:style w:type="character" w:customStyle="1" w:styleId="167">
    <w:name w:val="页眉 字符"/>
    <w:qFormat/>
    <w:locked/>
    <w:uiPriority w:val="99"/>
    <w:rPr>
      <w:sz w:val="18"/>
    </w:rPr>
  </w:style>
  <w:style w:type="character" w:customStyle="1" w:styleId="168">
    <w:name w:val="日期 字符"/>
    <w:qFormat/>
    <w:uiPriority w:val="0"/>
    <w:rPr>
      <w:kern w:val="2"/>
      <w:sz w:val="21"/>
      <w:szCs w:val="24"/>
    </w:rPr>
  </w:style>
  <w:style w:type="paragraph" w:customStyle="1" w:styleId="169">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170">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71">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7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7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75">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76">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77">
    <w:name w:val="TOC 41"/>
    <w:next w:val="1"/>
    <w:qFormat/>
    <w:uiPriority w:val="0"/>
    <w:pPr>
      <w:wordWrap w:val="0"/>
      <w:ind w:left="1275"/>
      <w:jc w:val="both"/>
    </w:pPr>
    <w:rPr>
      <w:rFonts w:ascii="Times New Roman" w:hAnsi="Times New Roman" w:eastAsia="宋体" w:cs="Times New Roman"/>
      <w:sz w:val="21"/>
      <w:lang w:val="en-US" w:eastAsia="zh-CN" w:bidi="ar-SA"/>
    </w:rPr>
  </w:style>
  <w:style w:type="table" w:customStyle="1" w:styleId="178">
    <w:name w:val="网格型11"/>
    <w:basedOn w:val="4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9">
    <w:name w:val="书籍标题11"/>
    <w:qFormat/>
    <w:uiPriority w:val="0"/>
    <w:rPr>
      <w:b/>
      <w:i/>
      <w:sz w:val="20"/>
    </w:rPr>
  </w:style>
  <w:style w:type="character" w:customStyle="1" w:styleId="180">
    <w:name w:val="不明显参考11"/>
    <w:qFormat/>
    <w:uiPriority w:val="0"/>
    <w:rPr>
      <w:sz w:val="20"/>
    </w:rPr>
  </w:style>
  <w:style w:type="character" w:customStyle="1" w:styleId="181">
    <w:name w:val="明显强调11"/>
    <w:qFormat/>
    <w:uiPriority w:val="0"/>
    <w:rPr>
      <w:i/>
      <w:sz w:val="20"/>
    </w:rPr>
  </w:style>
  <w:style w:type="character" w:customStyle="1" w:styleId="182">
    <w:name w:val="明显参考11"/>
    <w:qFormat/>
    <w:uiPriority w:val="0"/>
    <w:rPr>
      <w:b/>
      <w:sz w:val="20"/>
    </w:rPr>
  </w:style>
  <w:style w:type="character" w:customStyle="1" w:styleId="183">
    <w:name w:val="不明显强调11"/>
    <w:qFormat/>
    <w:uiPriority w:val="0"/>
    <w:rPr>
      <w:i/>
      <w:sz w:val="20"/>
    </w:rPr>
  </w:style>
  <w:style w:type="paragraph" w:customStyle="1" w:styleId="184">
    <w:name w:val="TOC 标题11"/>
    <w:next w:val="1"/>
    <w:qFormat/>
    <w:uiPriority w:val="0"/>
    <w:pPr>
      <w:wordWrap w:val="0"/>
    </w:pPr>
    <w:rPr>
      <w:rFonts w:ascii="Times New Roman" w:hAnsi="Times New Roman" w:eastAsia="宋体" w:cs="Times New Roman"/>
      <w:sz w:val="32"/>
      <w:lang w:val="en-US" w:eastAsia="zh-CN" w:bidi="ar-SA"/>
    </w:rPr>
  </w:style>
  <w:style w:type="paragraph" w:customStyle="1" w:styleId="185">
    <w:name w:val="A-正文标题"/>
    <w:basedOn w:val="1"/>
    <w:qFormat/>
    <w:uiPriority w:val="0"/>
    <w:pPr>
      <w:adjustRightInd w:val="0"/>
      <w:snapToGrid w:val="0"/>
      <w:spacing w:line="600" w:lineRule="exact"/>
      <w:jc w:val="center"/>
    </w:pPr>
    <w:rPr>
      <w:rFonts w:ascii="方正小标宋_GBK" w:hAnsi="方正小标宋_GBK" w:eastAsia="方正小标宋_GBK" w:cs="Times New Roman"/>
      <w:sz w:val="36"/>
      <w:szCs w:val="36"/>
    </w:rPr>
  </w:style>
  <w:style w:type="paragraph" w:customStyle="1" w:styleId="186">
    <w:name w:val="A-正文"/>
    <w:basedOn w:val="1"/>
    <w:qFormat/>
    <w:uiPriority w:val="1"/>
    <w:pPr>
      <w:adjustRightInd w:val="0"/>
      <w:snapToGrid w:val="0"/>
      <w:spacing w:line="600" w:lineRule="exact"/>
      <w:ind w:firstLine="640" w:firstLineChars="200"/>
    </w:pPr>
    <w:rPr>
      <w:rFonts w:ascii="仿宋_GB2312" w:hAnsi="Times New Roman" w:eastAsia="仿宋_GB2312" w:cs="Times New Roman"/>
      <w:sz w:val="32"/>
      <w:szCs w:val="32"/>
    </w:rPr>
  </w:style>
  <w:style w:type="paragraph" w:customStyle="1" w:styleId="187">
    <w:name w:val="A-一级标题"/>
    <w:basedOn w:val="1"/>
    <w:qFormat/>
    <w:uiPriority w:val="2"/>
    <w:pPr>
      <w:adjustRightInd w:val="0"/>
      <w:snapToGrid w:val="0"/>
      <w:spacing w:line="600" w:lineRule="exact"/>
      <w:ind w:firstLine="643" w:firstLineChars="200"/>
    </w:pPr>
    <w:rPr>
      <w:rFonts w:ascii="黑体" w:hAnsi="黑体" w:eastAsia="黑体" w:cs="Times New Roman"/>
      <w:sz w:val="32"/>
      <w:szCs w:val="32"/>
    </w:rPr>
  </w:style>
  <w:style w:type="character" w:customStyle="1" w:styleId="188">
    <w:name w:val="书籍标题2"/>
    <w:qFormat/>
    <w:uiPriority w:val="0"/>
    <w:rPr>
      <w:b/>
      <w:i/>
      <w:sz w:val="20"/>
    </w:rPr>
  </w:style>
  <w:style w:type="character" w:customStyle="1" w:styleId="189">
    <w:name w:val="不明显参考2"/>
    <w:qFormat/>
    <w:uiPriority w:val="0"/>
    <w:rPr>
      <w:sz w:val="20"/>
    </w:rPr>
  </w:style>
  <w:style w:type="character" w:customStyle="1" w:styleId="190">
    <w:name w:val="明显强调2"/>
    <w:qFormat/>
    <w:uiPriority w:val="0"/>
    <w:rPr>
      <w:i/>
      <w:sz w:val="20"/>
    </w:rPr>
  </w:style>
  <w:style w:type="character" w:customStyle="1" w:styleId="191">
    <w:name w:val="明显参考2"/>
    <w:qFormat/>
    <w:uiPriority w:val="0"/>
    <w:rPr>
      <w:b/>
      <w:sz w:val="20"/>
    </w:rPr>
  </w:style>
  <w:style w:type="character" w:customStyle="1" w:styleId="192">
    <w:name w:val="不明显强调2"/>
    <w:qFormat/>
    <w:uiPriority w:val="0"/>
    <w:rPr>
      <w:i/>
      <w:sz w:val="20"/>
    </w:rPr>
  </w:style>
  <w:style w:type="paragraph" w:customStyle="1" w:styleId="193">
    <w:name w:val="TOC 标题2"/>
    <w:next w:val="1"/>
    <w:qFormat/>
    <w:uiPriority w:val="0"/>
    <w:pPr>
      <w:wordWrap w:val="0"/>
    </w:pPr>
    <w:rPr>
      <w:rFonts w:ascii="Times New Roman" w:hAnsi="Times New Roman" w:eastAsia="宋体" w:cs="Times New Roman"/>
      <w:sz w:val="32"/>
      <w:lang w:val="en-US" w:eastAsia="zh-CN" w:bidi="ar-SA"/>
    </w:rPr>
  </w:style>
  <w:style w:type="paragraph" w:customStyle="1" w:styleId="194">
    <w:name w:val="1"/>
    <w:basedOn w:val="1"/>
    <w:next w:val="82"/>
    <w:qFormat/>
    <w:uiPriority w:val="0"/>
    <w:pPr>
      <w:ind w:firstLine="420" w:firstLineChars="200"/>
    </w:pPr>
    <w:rPr>
      <w:rFonts w:ascii="Calibri" w:hAnsi="Calibri" w:eastAsia="等线" w:cs="Times New Roman"/>
    </w:rPr>
  </w:style>
  <w:style w:type="character" w:customStyle="1" w:styleId="195">
    <w:name w:val="font61"/>
    <w:qFormat/>
    <w:uiPriority w:val="0"/>
    <w:rPr>
      <w:rFonts w:ascii="微软雅黑" w:hAnsi="微软雅黑" w:eastAsia="微软雅黑" w:cs="微软雅黑"/>
      <w:color w:val="000000"/>
      <w:sz w:val="21"/>
      <w:szCs w:val="21"/>
      <w:u w:val="none"/>
    </w:rPr>
  </w:style>
  <w:style w:type="character" w:customStyle="1" w:styleId="196">
    <w:name w:val="font21"/>
    <w:qFormat/>
    <w:uiPriority w:val="0"/>
    <w:rPr>
      <w:rFonts w:ascii="Arial" w:hAnsi="Arial" w:cs="Arial"/>
      <w:color w:val="000000"/>
      <w:sz w:val="20"/>
      <w:szCs w:val="20"/>
      <w:u w:val="none"/>
    </w:rPr>
  </w:style>
  <w:style w:type="paragraph" w:customStyle="1" w:styleId="197">
    <w:name w:val="font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98">
    <w:name w:val="font6"/>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199">
    <w:name w:val="xl6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0">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202">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3">
    <w:name w:val="xl69"/>
    <w:basedOn w:val="1"/>
    <w:qFormat/>
    <w:uiPriority w:val="0"/>
    <w:pPr>
      <w:widowControl/>
      <w:pBdr>
        <w:lef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04">
    <w:name w:val="xl7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5">
    <w:name w:val="xl71"/>
    <w:basedOn w:val="1"/>
    <w:qFormat/>
    <w:uiPriority w:val="0"/>
    <w:pPr>
      <w:widowControl/>
      <w:pBdr>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6">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7">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8">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9">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0">
    <w:name w:val="xl7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1">
    <w:name w:val="xl7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213">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4">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5">
    <w:name w:val="xl81"/>
    <w:basedOn w:val="1"/>
    <w:qFormat/>
    <w:uiPriority w:val="0"/>
    <w:pPr>
      <w:widowControl/>
      <w:pBdr>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217">
    <w:name w:val="xl83"/>
    <w:basedOn w:val="1"/>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8">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9">
    <w:name w:val="xl85"/>
    <w:basedOn w:val="1"/>
    <w:qFormat/>
    <w:uiPriority w:val="0"/>
    <w:pPr>
      <w:widowControl/>
      <w:spacing w:before="100" w:beforeAutospacing="1" w:after="100" w:afterAutospacing="1"/>
      <w:jc w:val="center"/>
    </w:pPr>
    <w:rPr>
      <w:rFonts w:ascii="微软雅黑" w:hAnsi="微软雅黑" w:eastAsia="微软雅黑" w:cs="宋体"/>
      <w:b/>
      <w:bCs/>
      <w:kern w:val="0"/>
      <w:sz w:val="20"/>
      <w:szCs w:val="20"/>
    </w:rPr>
  </w:style>
  <w:style w:type="table" w:customStyle="1" w:styleId="220">
    <w:name w:val="网格型12"/>
    <w:basedOn w:val="41"/>
    <w:qFormat/>
    <w:uiPriority w:val="0"/>
    <w:pPr>
      <w:widowControl w:val="0"/>
      <w:jc w:val="both"/>
    </w:pPr>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8806</Words>
  <Characters>11371</Characters>
  <Lines>31</Lines>
  <Paragraphs>25</Paragraphs>
  <TotalTime>344</TotalTime>
  <ScaleCrop>false</ScaleCrop>
  <LinksUpToDate>false</LinksUpToDate>
  <CharactersWithSpaces>11451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2025-06-16T01:37:00Z</dcterms:created>
  <dc:creator>Administrator</dc:creator>
  <cp:lastModifiedBy>彭莉</cp:lastModifiedBy>
  <cp:lastPrinted>2026-06-05T02:28:00Z</cp:lastPrinted>
  <dcterms:modified xsi:type="dcterms:W3CDTF">2026-06-08T08:58:17Z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eyJoZGlkIjoiNGRjOWZjZGFkYTg3ZmYzZDkxMjMyODViZmVmNzVlYjAiLCJ1c2VySWQiOiIxNTc0MjA3MjI4In0=</vt:lpwstr>
  </property>
  <property fmtid="{D5CDD505-2E9C-101B-9397-08002B2CF9AE}" pid="4" name="ICV">
    <vt:lpwstr>96F415EBEAE84B6F8A1E170F5AE81784_13</vt:lpwstr>
  </property>
</Properties>
</file>